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303B3" w14:textId="4DFD2A2C" w:rsidR="001F6268" w:rsidRDefault="0058318F" w:rsidP="0058318F">
      <w:pPr>
        <w:pStyle w:val="Antrats"/>
        <w:tabs>
          <w:tab w:val="clear" w:pos="4819"/>
          <w:tab w:val="clear" w:pos="9638"/>
          <w:tab w:val="left" w:pos="11910"/>
        </w:tabs>
        <w:jc w:val="both"/>
        <w:rPr>
          <w:rFonts w:ascii="Times New Roman" w:hAnsi="Times New Roman"/>
          <w:b/>
          <w:sz w:val="24"/>
          <w:szCs w:val="24"/>
        </w:rPr>
      </w:pPr>
      <w:r>
        <w:rPr>
          <w:rFonts w:ascii="Times New Roman" w:hAnsi="Times New Roman"/>
          <w:b/>
          <w:sz w:val="24"/>
          <w:szCs w:val="24"/>
        </w:rPr>
        <w:tab/>
      </w:r>
      <w:r w:rsidR="00C378BC">
        <w:rPr>
          <w:rFonts w:ascii="Times New Roman" w:hAnsi="Times New Roman"/>
          <w:b/>
          <w:sz w:val="24"/>
          <w:szCs w:val="24"/>
        </w:rPr>
        <w:t>2 priedas</w:t>
      </w:r>
    </w:p>
    <w:p w14:paraId="6DD749CE" w14:textId="77777777" w:rsidR="00574684" w:rsidRDefault="00574684" w:rsidP="0058318F">
      <w:pPr>
        <w:pStyle w:val="Antrats"/>
        <w:tabs>
          <w:tab w:val="clear" w:pos="4819"/>
          <w:tab w:val="clear" w:pos="9638"/>
          <w:tab w:val="left" w:pos="11910"/>
        </w:tabs>
        <w:jc w:val="both"/>
        <w:rPr>
          <w:rFonts w:ascii="Times New Roman" w:hAnsi="Times New Roman"/>
          <w:b/>
          <w:sz w:val="24"/>
          <w:szCs w:val="24"/>
        </w:rPr>
      </w:pPr>
    </w:p>
    <w:p w14:paraId="31E0A0B3" w14:textId="77777777" w:rsidR="0058318F" w:rsidRDefault="0058318F" w:rsidP="0058318F">
      <w:pPr>
        <w:pStyle w:val="Antrats"/>
        <w:tabs>
          <w:tab w:val="clear" w:pos="4819"/>
          <w:tab w:val="clear" w:pos="9638"/>
          <w:tab w:val="left" w:pos="11910"/>
        </w:tabs>
        <w:jc w:val="center"/>
        <w:rPr>
          <w:rFonts w:ascii="Times New Roman" w:hAnsi="Times New Roman"/>
          <w:b/>
          <w:sz w:val="24"/>
          <w:szCs w:val="24"/>
        </w:rPr>
      </w:pPr>
      <w:r w:rsidRPr="0058318F">
        <w:rPr>
          <w:rFonts w:ascii="Times New Roman" w:hAnsi="Times New Roman"/>
          <w:b/>
          <w:sz w:val="24"/>
          <w:szCs w:val="24"/>
        </w:rPr>
        <w:t>INŽINERINIŲ STATINIŲ – KITŲ INŽINERINIŲ STATINIŲ – KITOS PASKIRTIES – POŽEMINIŲ PRIEŠGAISRINIO VANDENS RE</w:t>
      </w:r>
      <w:r>
        <w:rPr>
          <w:rFonts w:ascii="Times New Roman" w:hAnsi="Times New Roman"/>
          <w:b/>
          <w:sz w:val="24"/>
          <w:szCs w:val="24"/>
        </w:rPr>
        <w:t xml:space="preserve">ZERVUARŲ SKUODO RAJONE </w:t>
      </w:r>
      <w:r w:rsidRPr="00A7357F">
        <w:rPr>
          <w:rFonts w:ascii="Times New Roman" w:hAnsi="Times New Roman"/>
          <w:b/>
          <w:sz w:val="24"/>
          <w:szCs w:val="24"/>
        </w:rPr>
        <w:t xml:space="preserve">ĮRENGIMO </w:t>
      </w:r>
    </w:p>
    <w:p w14:paraId="232A61DF" w14:textId="77777777" w:rsidR="000536DC" w:rsidRDefault="000536DC" w:rsidP="0058318F">
      <w:pPr>
        <w:pStyle w:val="Antrats"/>
        <w:tabs>
          <w:tab w:val="clear" w:pos="4819"/>
          <w:tab w:val="clear" w:pos="9638"/>
          <w:tab w:val="left" w:pos="11910"/>
        </w:tabs>
        <w:jc w:val="center"/>
        <w:rPr>
          <w:rFonts w:ascii="Times New Roman" w:hAnsi="Times New Roman"/>
          <w:b/>
          <w:sz w:val="24"/>
          <w:szCs w:val="24"/>
        </w:rPr>
      </w:pPr>
      <w:bookmarkStart w:id="0" w:name="_GoBack"/>
      <w:bookmarkEnd w:id="0"/>
    </w:p>
    <w:p w14:paraId="4F7F63AB" w14:textId="38F36E32" w:rsidR="0058318F" w:rsidRDefault="0058318F" w:rsidP="00574684">
      <w:pPr>
        <w:pStyle w:val="Antrats"/>
        <w:tabs>
          <w:tab w:val="clear" w:pos="4819"/>
          <w:tab w:val="clear" w:pos="9638"/>
          <w:tab w:val="left" w:pos="11910"/>
        </w:tabs>
        <w:jc w:val="center"/>
        <w:rPr>
          <w:rFonts w:ascii="Times New Roman" w:hAnsi="Times New Roman"/>
          <w:b/>
          <w:sz w:val="24"/>
          <w:szCs w:val="24"/>
        </w:rPr>
      </w:pPr>
      <w:r>
        <w:rPr>
          <w:rFonts w:ascii="Times New Roman" w:hAnsi="Times New Roman"/>
          <w:b/>
          <w:sz w:val="24"/>
          <w:szCs w:val="24"/>
        </w:rPr>
        <w:t>TECHNINĖ SPECIFIKACIJA</w:t>
      </w:r>
    </w:p>
    <w:p w14:paraId="600E644A" w14:textId="77777777" w:rsidR="000536DC" w:rsidRPr="001F6268" w:rsidRDefault="000536DC" w:rsidP="00574684">
      <w:pPr>
        <w:pStyle w:val="Antrats"/>
        <w:tabs>
          <w:tab w:val="clear" w:pos="4819"/>
          <w:tab w:val="clear" w:pos="9638"/>
          <w:tab w:val="left" w:pos="11910"/>
        </w:tabs>
        <w:jc w:val="center"/>
        <w:rPr>
          <w:rFonts w:ascii="Times New Roman" w:hAnsi="Times New Roman"/>
          <w:b/>
          <w:sz w:val="24"/>
          <w:szCs w:val="24"/>
        </w:rPr>
      </w:pPr>
    </w:p>
    <w:tbl>
      <w:tblPr>
        <w:tblStyle w:val="Lentelstinklelis"/>
        <w:tblW w:w="15310" w:type="dxa"/>
        <w:tblInd w:w="-147" w:type="dxa"/>
        <w:tblLayout w:type="fixed"/>
        <w:tblLook w:val="04A0" w:firstRow="1" w:lastRow="0" w:firstColumn="1" w:lastColumn="0" w:noHBand="0" w:noVBand="1"/>
      </w:tblPr>
      <w:tblGrid>
        <w:gridCol w:w="15310"/>
      </w:tblGrid>
      <w:tr w:rsidR="001F6268" w:rsidRPr="00481351" w14:paraId="21771B07" w14:textId="77777777" w:rsidTr="00370E9E">
        <w:trPr>
          <w:trHeight w:val="708"/>
        </w:trPr>
        <w:tc>
          <w:tcPr>
            <w:tcW w:w="15310" w:type="dxa"/>
          </w:tcPr>
          <w:p w14:paraId="6C0FED34" w14:textId="77777777" w:rsidR="00635F27" w:rsidRPr="00635F27" w:rsidRDefault="00635F27" w:rsidP="00635F27">
            <w:pPr>
              <w:tabs>
                <w:tab w:val="left" w:pos="-142"/>
                <w:tab w:val="left" w:pos="1418"/>
              </w:tabs>
              <w:suppressAutoHyphens w:val="0"/>
              <w:autoSpaceDN/>
              <w:spacing w:after="0" w:line="240" w:lineRule="auto"/>
              <w:ind w:left="-142" w:firstLine="993"/>
              <w:jc w:val="both"/>
              <w:textAlignment w:val="auto"/>
              <w:rPr>
                <w:rFonts w:ascii="Times New Roman" w:eastAsia="Calibri" w:hAnsi="Times New Roman"/>
                <w:i/>
                <w:iCs/>
                <w:sz w:val="24"/>
                <w:szCs w:val="24"/>
                <w:lang w:eastAsia="en-US"/>
              </w:rPr>
            </w:pPr>
            <w:r w:rsidRPr="00635F27">
              <w:rPr>
                <w:rFonts w:ascii="Times New Roman" w:eastAsia="Calibri" w:hAnsi="Times New Roman"/>
                <w:b/>
                <w:bCs/>
                <w:i/>
                <w:iCs/>
                <w:sz w:val="24"/>
                <w:szCs w:val="24"/>
                <w:lang w:eastAsia="en-US"/>
              </w:rPr>
              <w:t xml:space="preserve">Tiekėjui įrodant siūlomos prekės atitiktį techninės specifikacijos reikalavimams, turi būti pateikiami prekės gamintojo dokumentai* </w:t>
            </w:r>
            <w:r w:rsidRPr="00635F27">
              <w:rPr>
                <w:rFonts w:ascii="Times New Roman" w:eastAsia="Calibri" w:hAnsi="Times New Roman"/>
                <w:i/>
                <w:iCs/>
                <w:sz w:val="24"/>
                <w:szCs w:val="24"/>
                <w:lang w:eastAsia="en-US"/>
              </w:rPr>
              <w:t>(techninės specifikacijos, katalogų, bukletų kopijos, internetinės nuorodos į prekių gamintojo puslapius, atitinkamą (-</w:t>
            </w:r>
            <w:proofErr w:type="spellStart"/>
            <w:r w:rsidRPr="00635F27">
              <w:rPr>
                <w:rFonts w:ascii="Times New Roman" w:eastAsia="Calibri" w:hAnsi="Times New Roman"/>
                <w:i/>
                <w:iCs/>
                <w:sz w:val="24"/>
                <w:szCs w:val="24"/>
                <w:lang w:eastAsia="en-US"/>
              </w:rPr>
              <w:t>us</w:t>
            </w:r>
            <w:proofErr w:type="spellEnd"/>
            <w:r w:rsidRPr="00635F27">
              <w:rPr>
                <w:rFonts w:ascii="Times New Roman" w:eastAsia="Calibri" w:hAnsi="Times New Roman"/>
                <w:i/>
                <w:iCs/>
                <w:sz w:val="24"/>
                <w:szCs w:val="24"/>
                <w:lang w:eastAsia="en-US"/>
              </w:rPr>
              <w:t>) techninės specifikacijos reikalavimą (-</w:t>
            </w:r>
            <w:proofErr w:type="spellStart"/>
            <w:r w:rsidRPr="00635F27">
              <w:rPr>
                <w:rFonts w:ascii="Times New Roman" w:eastAsia="Calibri" w:hAnsi="Times New Roman"/>
                <w:i/>
                <w:iCs/>
                <w:sz w:val="24"/>
                <w:szCs w:val="24"/>
                <w:lang w:eastAsia="en-US"/>
              </w:rPr>
              <w:t>us</w:t>
            </w:r>
            <w:proofErr w:type="spellEnd"/>
            <w:r w:rsidRPr="00635F27">
              <w:rPr>
                <w:rFonts w:ascii="Times New Roman" w:eastAsia="Calibri" w:hAnsi="Times New Roman"/>
                <w:i/>
                <w:iCs/>
                <w:sz w:val="24"/>
                <w:szCs w:val="24"/>
                <w:lang w:eastAsia="en-US"/>
              </w:rPr>
              <w:t>) patvirtinanti (-</w:t>
            </w:r>
            <w:proofErr w:type="spellStart"/>
            <w:r w:rsidRPr="00635F27">
              <w:rPr>
                <w:rFonts w:ascii="Times New Roman" w:eastAsia="Calibri" w:hAnsi="Times New Roman"/>
                <w:i/>
                <w:iCs/>
                <w:sz w:val="24"/>
                <w:szCs w:val="24"/>
                <w:lang w:eastAsia="en-US"/>
              </w:rPr>
              <w:t>čios</w:t>
            </w:r>
            <w:proofErr w:type="spellEnd"/>
            <w:r w:rsidRPr="00635F27">
              <w:rPr>
                <w:rFonts w:ascii="Times New Roman" w:eastAsia="Calibri" w:hAnsi="Times New Roman"/>
                <w:i/>
                <w:iCs/>
                <w:sz w:val="24"/>
                <w:szCs w:val="24"/>
                <w:lang w:eastAsia="en-US"/>
              </w:rPr>
              <w:t>) momentinė (-ės) ekrano kopija (-</w:t>
            </w:r>
            <w:proofErr w:type="spellStart"/>
            <w:r w:rsidRPr="00635F27">
              <w:rPr>
                <w:rFonts w:ascii="Times New Roman" w:eastAsia="Calibri" w:hAnsi="Times New Roman"/>
                <w:i/>
                <w:iCs/>
                <w:sz w:val="24"/>
                <w:szCs w:val="24"/>
                <w:lang w:eastAsia="en-US"/>
              </w:rPr>
              <w:t>os</w:t>
            </w:r>
            <w:proofErr w:type="spellEnd"/>
            <w:r w:rsidRPr="00635F27">
              <w:rPr>
                <w:rFonts w:ascii="Times New Roman" w:eastAsia="Calibri" w:hAnsi="Times New Roman"/>
                <w:i/>
                <w:iCs/>
                <w:sz w:val="24"/>
                <w:szCs w:val="24"/>
                <w:lang w:eastAsia="en-US"/>
              </w:rPr>
              <w:t>) (</w:t>
            </w:r>
            <w:proofErr w:type="spellStart"/>
            <w:r w:rsidRPr="00635F27">
              <w:rPr>
                <w:rFonts w:ascii="Times New Roman" w:eastAsia="Calibri" w:hAnsi="Times New Roman"/>
                <w:i/>
                <w:iCs/>
                <w:sz w:val="24"/>
                <w:szCs w:val="24"/>
                <w:lang w:eastAsia="en-US"/>
              </w:rPr>
              <w:t>print</w:t>
            </w:r>
            <w:proofErr w:type="spellEnd"/>
            <w:r w:rsidRPr="00635F27">
              <w:rPr>
                <w:rFonts w:ascii="Times New Roman" w:eastAsia="Calibri" w:hAnsi="Times New Roman"/>
                <w:i/>
                <w:iCs/>
                <w:sz w:val="24"/>
                <w:szCs w:val="24"/>
                <w:lang w:eastAsia="en-US"/>
              </w:rPr>
              <w:t xml:space="preserve"> </w:t>
            </w:r>
            <w:proofErr w:type="spellStart"/>
            <w:r w:rsidRPr="00635F27">
              <w:rPr>
                <w:rFonts w:ascii="Times New Roman" w:eastAsia="Calibri" w:hAnsi="Times New Roman"/>
                <w:i/>
                <w:iCs/>
                <w:sz w:val="24"/>
                <w:szCs w:val="24"/>
                <w:lang w:eastAsia="en-US"/>
              </w:rPr>
              <w:t>screen</w:t>
            </w:r>
            <w:proofErr w:type="spellEnd"/>
            <w:r w:rsidRPr="00635F27">
              <w:rPr>
                <w:rFonts w:ascii="Times New Roman" w:eastAsia="Calibri" w:hAnsi="Times New Roman"/>
                <w:i/>
                <w:iCs/>
                <w:sz w:val="24"/>
                <w:szCs w:val="24"/>
                <w:lang w:eastAsia="en-US"/>
              </w:rPr>
              <w:t>) (tokiu atveju momentinėje ekrano kopijoje (</w:t>
            </w:r>
            <w:proofErr w:type="spellStart"/>
            <w:r w:rsidRPr="00635F27">
              <w:rPr>
                <w:rFonts w:ascii="Times New Roman" w:eastAsia="Calibri" w:hAnsi="Times New Roman"/>
                <w:i/>
                <w:iCs/>
                <w:sz w:val="24"/>
                <w:szCs w:val="24"/>
                <w:lang w:eastAsia="en-US"/>
              </w:rPr>
              <w:t>print</w:t>
            </w:r>
            <w:proofErr w:type="spellEnd"/>
            <w:r w:rsidRPr="00635F27">
              <w:rPr>
                <w:rFonts w:ascii="Times New Roman" w:eastAsia="Calibri" w:hAnsi="Times New Roman"/>
                <w:i/>
                <w:iCs/>
                <w:sz w:val="24"/>
                <w:szCs w:val="24"/>
                <w:lang w:eastAsia="en-US"/>
              </w:rPr>
              <w:t xml:space="preserve"> </w:t>
            </w:r>
            <w:proofErr w:type="spellStart"/>
            <w:r w:rsidRPr="00635F27">
              <w:rPr>
                <w:rFonts w:ascii="Times New Roman" w:eastAsia="Calibri" w:hAnsi="Times New Roman"/>
                <w:i/>
                <w:iCs/>
                <w:sz w:val="24"/>
                <w:szCs w:val="24"/>
                <w:lang w:eastAsia="en-US"/>
              </w:rPr>
              <w:t>screen</w:t>
            </w:r>
            <w:proofErr w:type="spellEnd"/>
            <w:r w:rsidRPr="00635F27">
              <w:rPr>
                <w:rFonts w:ascii="Times New Roman" w:eastAsia="Calibri" w:hAnsi="Times New Roman"/>
                <w:i/>
                <w:iCs/>
                <w:sz w:val="24"/>
                <w:szCs w:val="24"/>
                <w:lang w:eastAsia="en-US"/>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3A0BDDF3" w14:textId="77777777" w:rsidR="00635F27" w:rsidRPr="00574684" w:rsidRDefault="00635F27" w:rsidP="00635F27">
            <w:pPr>
              <w:tabs>
                <w:tab w:val="left" w:pos="-142"/>
                <w:tab w:val="left" w:pos="1418"/>
              </w:tabs>
              <w:suppressAutoHyphens w:val="0"/>
              <w:autoSpaceDN/>
              <w:spacing w:after="0" w:line="240" w:lineRule="auto"/>
              <w:ind w:left="-142" w:firstLine="993"/>
              <w:jc w:val="both"/>
              <w:textAlignment w:val="auto"/>
              <w:rPr>
                <w:rFonts w:ascii="Times New Roman" w:eastAsia="Calibri" w:hAnsi="Times New Roman"/>
                <w:b/>
                <w:bCs/>
                <w:i/>
                <w:iCs/>
                <w:color w:val="FF0000"/>
                <w:lang w:eastAsia="en-US"/>
              </w:rPr>
            </w:pPr>
            <w:r w:rsidRPr="00574684">
              <w:rPr>
                <w:rFonts w:ascii="Times New Roman" w:eastAsia="Calibri" w:hAnsi="Times New Roman"/>
                <w:b/>
                <w:bCs/>
                <w:i/>
                <w:iCs/>
                <w:color w:val="FF0000"/>
                <w:lang w:eastAsia="en-US"/>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5E208ABB" w14:textId="2E45D27D" w:rsidR="00635F27" w:rsidRPr="00C378BC" w:rsidRDefault="00635F27" w:rsidP="00C378BC">
            <w:pPr>
              <w:tabs>
                <w:tab w:val="left" w:pos="-142"/>
                <w:tab w:val="left" w:pos="1418"/>
              </w:tabs>
              <w:suppressAutoHyphens w:val="0"/>
              <w:autoSpaceDN/>
              <w:spacing w:after="0" w:line="240" w:lineRule="auto"/>
              <w:ind w:left="-142" w:firstLine="993"/>
              <w:jc w:val="both"/>
              <w:textAlignment w:val="auto"/>
              <w:rPr>
                <w:rFonts w:ascii="Times New Roman" w:eastAsia="Calibri" w:hAnsi="Times New Roman"/>
                <w:lang w:eastAsia="en-US"/>
              </w:rPr>
            </w:pPr>
            <w:r w:rsidRPr="00635F27">
              <w:rPr>
                <w:rFonts w:ascii="Times New Roman" w:eastAsia="Calibri" w:hAnsi="Times New Roman"/>
                <w:lang w:eastAsia="en-US"/>
              </w:rPr>
              <w:t xml:space="preserve">Tiekėjo siūloma prekė turi atitikti ir tiekėjas </w:t>
            </w:r>
            <w:r w:rsidRPr="00635F27">
              <w:rPr>
                <w:rFonts w:ascii="Times New Roman" w:eastAsia="Calibri" w:hAnsi="Times New Roman"/>
                <w:b/>
                <w:lang w:eastAsia="en-US"/>
              </w:rPr>
              <w:t>turi įrodyt</w:t>
            </w:r>
            <w:r w:rsidRPr="00635F27">
              <w:rPr>
                <w:rFonts w:ascii="Times New Roman" w:eastAsia="Calibri" w:hAnsi="Times New Roman"/>
                <w:lang w:eastAsia="en-US"/>
              </w:rPr>
              <w:t xml:space="preserve">i, kad siūloma </w:t>
            </w:r>
            <w:r w:rsidRPr="00635F27">
              <w:rPr>
                <w:rFonts w:ascii="Times New Roman" w:eastAsia="Calibri" w:hAnsi="Times New Roman"/>
                <w:b/>
                <w:lang w:eastAsia="en-US"/>
              </w:rPr>
              <w:t xml:space="preserve">prekė atitinka </w:t>
            </w:r>
            <w:r w:rsidR="00695691" w:rsidRPr="00C378BC">
              <w:rPr>
                <w:rFonts w:ascii="Times New Roman" w:eastAsia="Calibri" w:hAnsi="Times New Roman"/>
                <w:b/>
                <w:lang w:eastAsia="en-US"/>
              </w:rPr>
              <w:t>1 lentelėje nurodytus</w:t>
            </w:r>
            <w:r w:rsidRPr="00C378BC">
              <w:rPr>
                <w:rFonts w:ascii="Times New Roman" w:eastAsia="Calibri" w:hAnsi="Times New Roman"/>
                <w:b/>
                <w:lang w:eastAsia="en-US"/>
              </w:rPr>
              <w:t xml:space="preserve"> </w:t>
            </w:r>
            <w:r w:rsidRPr="00635F27">
              <w:rPr>
                <w:rFonts w:ascii="Times New Roman" w:eastAsia="Calibri" w:hAnsi="Times New Roman"/>
                <w:b/>
                <w:lang w:eastAsia="en-US"/>
              </w:rPr>
              <w:t>reikalavimus</w:t>
            </w:r>
            <w:r w:rsidRPr="00635F27">
              <w:rPr>
                <w:rFonts w:ascii="Times New Roman" w:eastAsia="Calibri" w:hAnsi="Times New Roman"/>
                <w:lang w:eastAsia="en-US"/>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tc>
      </w:tr>
      <w:tr w:rsidR="00272FB0" w:rsidRPr="00481351" w14:paraId="2CC3C355" w14:textId="77777777" w:rsidTr="0058318F">
        <w:trPr>
          <w:trHeight w:val="2824"/>
        </w:trPr>
        <w:tc>
          <w:tcPr>
            <w:tcW w:w="15310" w:type="dxa"/>
          </w:tcPr>
          <w:p w14:paraId="7ADD361B" w14:textId="58686B91" w:rsidR="00CA0D2E" w:rsidRPr="00CA0D2E" w:rsidRDefault="00CA0D2E" w:rsidP="00CA0D2E">
            <w:pPr>
              <w:spacing w:after="0" w:line="240" w:lineRule="auto"/>
              <w:ind w:firstLine="1306"/>
              <w:jc w:val="both"/>
              <w:rPr>
                <w:rFonts w:ascii="Times New Roman" w:hAnsi="Times New Roman"/>
                <w:sz w:val="24"/>
                <w:szCs w:val="24"/>
              </w:rPr>
            </w:pPr>
            <w:r w:rsidRPr="00CA0D2E">
              <w:rPr>
                <w:rFonts w:ascii="Times New Roman" w:hAnsi="Times New Roman"/>
                <w:sz w:val="24"/>
                <w:szCs w:val="24"/>
              </w:rPr>
              <w:t>1. Šešių vienodų požeminių prie</w:t>
            </w:r>
            <w:r w:rsidR="00574684">
              <w:rPr>
                <w:rFonts w:ascii="Times New Roman" w:hAnsi="Times New Roman"/>
                <w:sz w:val="24"/>
                <w:szCs w:val="24"/>
              </w:rPr>
              <w:t>šgaisrinio vandens rezervuarų (</w:t>
            </w:r>
            <w:r w:rsidRPr="00CA0D2E">
              <w:rPr>
                <w:rFonts w:ascii="Times New Roman" w:hAnsi="Times New Roman"/>
                <w:sz w:val="24"/>
                <w:szCs w:val="24"/>
              </w:rPr>
              <w:t>po 2 vnt. kiekvienoje vietovėje nurodytoje 1.1., 1.2., 1.3. papunkčiuose) ir susijusios įrangos bei įrengimo darbų techniniai reikalavimai šiuose objektuose:</w:t>
            </w:r>
          </w:p>
          <w:p w14:paraId="1371B075" w14:textId="77777777" w:rsidR="00CA0D2E" w:rsidRPr="00CA0D2E" w:rsidRDefault="00CA0D2E" w:rsidP="00CA0D2E">
            <w:pPr>
              <w:spacing w:after="0" w:line="240" w:lineRule="auto"/>
              <w:ind w:firstLine="1306"/>
              <w:jc w:val="both"/>
              <w:rPr>
                <w:rFonts w:ascii="Times New Roman" w:hAnsi="Times New Roman"/>
                <w:sz w:val="24"/>
                <w:szCs w:val="24"/>
              </w:rPr>
            </w:pPr>
            <w:r w:rsidRPr="00CA0D2E">
              <w:rPr>
                <w:rFonts w:ascii="Times New Roman" w:hAnsi="Times New Roman"/>
                <w:sz w:val="24"/>
                <w:szCs w:val="24"/>
              </w:rPr>
              <w:t>1.1. Skuodo r. sav., Skuodo sen., Daukšių k., preliminarios koordinatės LKS-94: X=6230386, Y=343765.</w:t>
            </w:r>
          </w:p>
          <w:p w14:paraId="0B8B3BB8" w14:textId="77777777" w:rsidR="00CA0D2E" w:rsidRPr="00CA0D2E" w:rsidRDefault="00CA0D2E" w:rsidP="00CA0D2E">
            <w:pPr>
              <w:spacing w:after="0" w:line="240" w:lineRule="auto"/>
              <w:ind w:firstLine="1306"/>
              <w:jc w:val="both"/>
              <w:rPr>
                <w:rFonts w:ascii="Times New Roman" w:hAnsi="Times New Roman"/>
                <w:sz w:val="24"/>
                <w:szCs w:val="24"/>
              </w:rPr>
            </w:pPr>
            <w:r w:rsidRPr="00CA0D2E">
              <w:rPr>
                <w:rFonts w:ascii="Times New Roman" w:hAnsi="Times New Roman"/>
                <w:sz w:val="24"/>
                <w:szCs w:val="24"/>
              </w:rPr>
              <w:t>1.2. Skuodo r. sav., Skuodo sen., Puodkalių k., preliminarios koordinatės LKS-94: X=6235539, Y=358381.</w:t>
            </w:r>
          </w:p>
          <w:p w14:paraId="777EB2B2" w14:textId="77777777" w:rsidR="00CA0D2E" w:rsidRPr="00CA0D2E" w:rsidRDefault="00CA0D2E" w:rsidP="00CA0D2E">
            <w:pPr>
              <w:spacing w:after="0" w:line="240" w:lineRule="auto"/>
              <w:ind w:firstLine="1306"/>
              <w:jc w:val="both"/>
              <w:rPr>
                <w:rFonts w:ascii="Times New Roman" w:hAnsi="Times New Roman"/>
                <w:sz w:val="24"/>
                <w:szCs w:val="24"/>
              </w:rPr>
            </w:pPr>
            <w:r w:rsidRPr="00CA0D2E">
              <w:rPr>
                <w:rFonts w:ascii="Times New Roman" w:hAnsi="Times New Roman"/>
                <w:sz w:val="24"/>
                <w:szCs w:val="24"/>
              </w:rPr>
              <w:t>1.3. Skuodo r. sav., Aleksandrijos sen., Kaukolikų k., preliminarios koordinatės LKS-94: X=6235539, Y=358381.</w:t>
            </w:r>
          </w:p>
          <w:p w14:paraId="529A40FD" w14:textId="77777777" w:rsidR="00CA0D2E" w:rsidRPr="00CA0D2E" w:rsidRDefault="00CA0D2E" w:rsidP="00CA0D2E">
            <w:pPr>
              <w:spacing w:after="0" w:line="240" w:lineRule="auto"/>
              <w:ind w:firstLine="1306"/>
              <w:jc w:val="both"/>
              <w:rPr>
                <w:rFonts w:ascii="Times New Roman" w:hAnsi="Times New Roman"/>
                <w:sz w:val="24"/>
                <w:szCs w:val="24"/>
              </w:rPr>
            </w:pPr>
            <w:r w:rsidRPr="00CA0D2E">
              <w:rPr>
                <w:rFonts w:ascii="Times New Roman" w:hAnsi="Times New Roman"/>
                <w:sz w:val="24"/>
                <w:szCs w:val="24"/>
              </w:rPr>
              <w:t>2. Visuose šiuose objektuose įrengiami ir pajungiami į esamas vandentiekio sistemas Lietuvos Respublikos teritorijoje Užsakovo nurodytuose objektuose lauko sąlygomis.</w:t>
            </w:r>
          </w:p>
          <w:p w14:paraId="02BBFA2A" w14:textId="77777777" w:rsidR="00CA0D2E" w:rsidRPr="00CA0D2E" w:rsidRDefault="00CA0D2E" w:rsidP="00CA0D2E">
            <w:pPr>
              <w:spacing w:after="0" w:line="240" w:lineRule="auto"/>
              <w:ind w:firstLine="1306"/>
              <w:jc w:val="both"/>
              <w:rPr>
                <w:rFonts w:ascii="Times New Roman" w:hAnsi="Times New Roman"/>
                <w:sz w:val="24"/>
                <w:szCs w:val="24"/>
              </w:rPr>
            </w:pPr>
            <w:r w:rsidRPr="00CA0D2E">
              <w:rPr>
                <w:rFonts w:ascii="Times New Roman" w:hAnsi="Times New Roman"/>
                <w:sz w:val="24"/>
                <w:szCs w:val="24"/>
              </w:rPr>
              <w:t>3. Įranga turi būti nauja, nenaudota, neremontuota, nerestauruota.</w:t>
            </w:r>
          </w:p>
          <w:p w14:paraId="0078BEFB" w14:textId="77777777" w:rsidR="00CA0D2E" w:rsidRPr="00CA0D2E" w:rsidRDefault="00CA0D2E" w:rsidP="00CA0D2E">
            <w:pPr>
              <w:spacing w:after="0" w:line="240" w:lineRule="auto"/>
              <w:ind w:firstLine="1306"/>
              <w:jc w:val="both"/>
              <w:rPr>
                <w:rFonts w:ascii="Times New Roman" w:hAnsi="Times New Roman"/>
                <w:sz w:val="24"/>
                <w:szCs w:val="24"/>
              </w:rPr>
            </w:pPr>
            <w:r w:rsidRPr="00CA0D2E">
              <w:rPr>
                <w:rFonts w:ascii="Times New Roman" w:hAnsi="Times New Roman"/>
                <w:sz w:val="24"/>
                <w:szCs w:val="24"/>
              </w:rPr>
              <w:t>4. Visų techninės specifikacijos rodiklių reikšmės negali būti dirbtinai (ne pagal gamyklinius parametrus) pakeistos.</w:t>
            </w:r>
          </w:p>
          <w:p w14:paraId="33434C9F" w14:textId="2A4A9E0D" w:rsidR="00CA0D2E" w:rsidRPr="00CA0D2E" w:rsidRDefault="00CA0D2E" w:rsidP="00CA0D2E">
            <w:pPr>
              <w:spacing w:after="0" w:line="240" w:lineRule="auto"/>
              <w:ind w:firstLine="1306"/>
              <w:jc w:val="both"/>
              <w:rPr>
                <w:rFonts w:ascii="Times New Roman" w:hAnsi="Times New Roman"/>
                <w:sz w:val="24"/>
                <w:szCs w:val="24"/>
              </w:rPr>
            </w:pPr>
            <w:r w:rsidRPr="00CA0D2E">
              <w:rPr>
                <w:rFonts w:ascii="Times New Roman" w:hAnsi="Times New Roman"/>
                <w:sz w:val="24"/>
                <w:szCs w:val="24"/>
              </w:rPr>
              <w:t>5. Rezervuaro montavimas turi būti atliekamas pagal gamintojo montavimo instrukciją, pateikiamas montavimo schem</w:t>
            </w:r>
            <w:r w:rsidR="00984E21">
              <w:rPr>
                <w:rFonts w:ascii="Times New Roman" w:hAnsi="Times New Roman"/>
                <w:sz w:val="24"/>
                <w:szCs w:val="24"/>
              </w:rPr>
              <w:t>ose</w:t>
            </w:r>
            <w:r w:rsidR="006F316E">
              <w:rPr>
                <w:rFonts w:ascii="Times New Roman" w:hAnsi="Times New Roman"/>
                <w:sz w:val="24"/>
                <w:szCs w:val="24"/>
              </w:rPr>
              <w:t xml:space="preserve"> </w:t>
            </w:r>
            <w:r w:rsidR="00984E21">
              <w:rPr>
                <w:rFonts w:ascii="Times New Roman" w:hAnsi="Times New Roman"/>
                <w:sz w:val="24"/>
                <w:szCs w:val="24"/>
              </w:rPr>
              <w:t>(</w:t>
            </w:r>
            <w:r w:rsidR="00D97AB7" w:rsidRPr="00D97AB7">
              <w:rPr>
                <w:rFonts w:ascii="Times New Roman" w:hAnsi="Times New Roman"/>
                <w:sz w:val="24"/>
                <w:szCs w:val="24"/>
              </w:rPr>
              <w:t>Priešgaisrinių rezervuarų viet</w:t>
            </w:r>
            <w:r w:rsidR="00D97AB7">
              <w:rPr>
                <w:rFonts w:ascii="Times New Roman" w:hAnsi="Times New Roman"/>
                <w:sz w:val="24"/>
                <w:szCs w:val="24"/>
              </w:rPr>
              <w:t>ų</w:t>
            </w:r>
            <w:r w:rsidR="00D97AB7" w:rsidRPr="00D97AB7">
              <w:rPr>
                <w:rFonts w:ascii="Times New Roman" w:hAnsi="Times New Roman"/>
                <w:sz w:val="24"/>
                <w:szCs w:val="24"/>
              </w:rPr>
              <w:t xml:space="preserve"> plana</w:t>
            </w:r>
            <w:r w:rsidR="00D97AB7">
              <w:rPr>
                <w:rFonts w:ascii="Times New Roman" w:hAnsi="Times New Roman"/>
                <w:sz w:val="24"/>
                <w:szCs w:val="24"/>
              </w:rPr>
              <w:t>i</w:t>
            </w:r>
            <w:r w:rsidR="006F316E">
              <w:rPr>
                <w:rFonts w:ascii="Times New Roman" w:hAnsi="Times New Roman"/>
                <w:sz w:val="24"/>
                <w:szCs w:val="24"/>
              </w:rPr>
              <w:t>)</w:t>
            </w:r>
            <w:r w:rsidRPr="00CA0D2E">
              <w:rPr>
                <w:rFonts w:ascii="Times New Roman" w:hAnsi="Times New Roman"/>
                <w:sz w:val="24"/>
                <w:szCs w:val="24"/>
              </w:rPr>
              <w:t xml:space="preserve"> ir galiojančių normatyvinių dokumentų reikalavimus. Įrengiant požeminius priešgaisrinius rezervuarus vadovautis Lietuvos Respublikos statybos įstatymu ir Priešgaisrinės apsaugos ir gelbėjimo departamento prie Vidaus reikalų ministerijos direktoriaus 2024 m. rugsėjo 20 d. įsakymu Nr. 1-547 „Dėl lauko gaisrinio vandentiekio tinklų ir statinių projektavimo ir įrengimo taisyklių patvirtinimo“.</w:t>
            </w:r>
            <w:r>
              <w:rPr>
                <w:rFonts w:ascii="Times New Roman" w:hAnsi="Times New Roman"/>
                <w:sz w:val="24"/>
                <w:szCs w:val="24"/>
              </w:rPr>
              <w:t xml:space="preserve"> Atsižvelgti į pridedamą</w:t>
            </w:r>
            <w:r w:rsidR="00D97AB7">
              <w:rPr>
                <w:rFonts w:ascii="Times New Roman" w:hAnsi="Times New Roman"/>
                <w:sz w:val="24"/>
                <w:szCs w:val="24"/>
              </w:rPr>
              <w:t xml:space="preserve"> schemą</w:t>
            </w:r>
            <w:r w:rsidR="006F316E">
              <w:rPr>
                <w:rFonts w:ascii="Times New Roman" w:hAnsi="Times New Roman"/>
                <w:sz w:val="24"/>
                <w:szCs w:val="24"/>
              </w:rPr>
              <w:t xml:space="preserve"> </w:t>
            </w:r>
            <w:r w:rsidR="00D97AB7">
              <w:rPr>
                <w:rFonts w:ascii="Times New Roman" w:hAnsi="Times New Roman"/>
                <w:sz w:val="24"/>
                <w:szCs w:val="24"/>
              </w:rPr>
              <w:t>(</w:t>
            </w:r>
            <w:r w:rsidR="00D97AB7" w:rsidRPr="00D97AB7">
              <w:rPr>
                <w:rFonts w:ascii="Times New Roman" w:hAnsi="Times New Roman"/>
                <w:sz w:val="24"/>
                <w:szCs w:val="24"/>
              </w:rPr>
              <w:t>Sąlyginės lygiagretaus ir nuoseklaus rezervuarų montavimo schem</w:t>
            </w:r>
            <w:r w:rsidR="00D97AB7">
              <w:rPr>
                <w:rFonts w:ascii="Times New Roman" w:hAnsi="Times New Roman"/>
                <w:sz w:val="24"/>
                <w:szCs w:val="24"/>
              </w:rPr>
              <w:t>os).</w:t>
            </w:r>
          </w:p>
          <w:p w14:paraId="37DF4B65" w14:textId="435543B0" w:rsidR="00CA0D2E" w:rsidRPr="00CA0D2E" w:rsidRDefault="00CA0D2E" w:rsidP="00CA0D2E">
            <w:pPr>
              <w:spacing w:after="0" w:line="240" w:lineRule="auto"/>
              <w:ind w:firstLine="1306"/>
              <w:jc w:val="both"/>
              <w:rPr>
                <w:rFonts w:ascii="Times New Roman" w:hAnsi="Times New Roman"/>
                <w:color w:val="4472C4" w:themeColor="accent1"/>
                <w:sz w:val="24"/>
                <w:szCs w:val="24"/>
              </w:rPr>
            </w:pPr>
            <w:r w:rsidRPr="00CA0D2E">
              <w:rPr>
                <w:rFonts w:ascii="Times New Roman" w:hAnsi="Times New Roman"/>
                <w:sz w:val="24"/>
                <w:szCs w:val="24"/>
              </w:rPr>
              <w:t>6. Rezervuaras montuojamas ant paruošto ir sutankinto pagrindo, užtikrinant jo stabilumą ir sandarumą tiek esant tuščiai, tiek pilnai talpai. Apipylimas atliekamas sluoksniais švariu smėliu, jį sutankinant. Po montavimo turi būti patikrintas rezervuaro sandarumas ir montavimo kokybė, rezervuarų zona aptveriama</w:t>
            </w:r>
            <w:r w:rsidR="00D97AB7">
              <w:rPr>
                <w:rFonts w:ascii="Times New Roman" w:hAnsi="Times New Roman"/>
                <w:sz w:val="24"/>
                <w:szCs w:val="24"/>
              </w:rPr>
              <w:t xml:space="preserve"> segmentine ne žemesne, kaip </w:t>
            </w:r>
            <w:r w:rsidR="00D97AB7" w:rsidRPr="00D97AB7">
              <w:rPr>
                <w:rFonts w:ascii="Times New Roman" w:hAnsi="Times New Roman"/>
                <w:sz w:val="24"/>
                <w:szCs w:val="24"/>
              </w:rPr>
              <w:t>1,2m aukš</w:t>
            </w:r>
            <w:r w:rsidR="00D97AB7">
              <w:rPr>
                <w:rFonts w:ascii="Times New Roman" w:hAnsi="Times New Roman"/>
                <w:sz w:val="24"/>
                <w:szCs w:val="24"/>
              </w:rPr>
              <w:t>čio</w:t>
            </w:r>
            <w:r w:rsidR="00D97AB7" w:rsidRPr="00D97AB7">
              <w:rPr>
                <w:rFonts w:ascii="Times New Roman" w:hAnsi="Times New Roman"/>
                <w:sz w:val="24"/>
                <w:szCs w:val="24"/>
              </w:rPr>
              <w:t>,</w:t>
            </w:r>
            <w:r w:rsidR="003A7978">
              <w:rPr>
                <w:rFonts w:ascii="Times New Roman" w:hAnsi="Times New Roman"/>
                <w:sz w:val="24"/>
                <w:szCs w:val="24"/>
              </w:rPr>
              <w:t xml:space="preserve"> nuo </w:t>
            </w:r>
            <w:r w:rsidR="003A7978" w:rsidRPr="00A27AEC">
              <w:rPr>
                <w:rFonts w:ascii="Times New Roman" w:hAnsi="Times New Roman"/>
                <w:bCs/>
                <w:sz w:val="24"/>
                <w:szCs w:val="24"/>
              </w:rPr>
              <w:t>Ø</w:t>
            </w:r>
            <w:r w:rsidR="003A7978">
              <w:rPr>
                <w:rFonts w:ascii="Times New Roman" w:hAnsi="Times New Roman"/>
                <w:sz w:val="24"/>
                <w:szCs w:val="24"/>
              </w:rPr>
              <w:t xml:space="preserve"> 3mm. storio vielos,</w:t>
            </w:r>
            <w:r w:rsidR="00D97AB7" w:rsidRPr="00D97AB7">
              <w:rPr>
                <w:rFonts w:ascii="Times New Roman" w:hAnsi="Times New Roman"/>
                <w:sz w:val="24"/>
                <w:szCs w:val="24"/>
              </w:rPr>
              <w:t xml:space="preserve"> spalva RAL 6005</w:t>
            </w:r>
            <w:r w:rsidRPr="00CA0D2E">
              <w:rPr>
                <w:rFonts w:ascii="Times New Roman" w:hAnsi="Times New Roman"/>
                <w:sz w:val="24"/>
                <w:szCs w:val="24"/>
              </w:rPr>
              <w:t xml:space="preserve"> tvora, įrengiami vartai.</w:t>
            </w:r>
          </w:p>
          <w:p w14:paraId="0C5C2E02" w14:textId="3C5066FE" w:rsidR="00CA0D2E" w:rsidRPr="00A37ADB" w:rsidRDefault="00CA0D2E" w:rsidP="00CA0D2E">
            <w:pPr>
              <w:spacing w:after="0" w:line="240" w:lineRule="auto"/>
              <w:ind w:firstLine="1306"/>
              <w:jc w:val="both"/>
              <w:rPr>
                <w:rFonts w:ascii="Times New Roman" w:hAnsi="Times New Roman"/>
                <w:bCs/>
                <w:sz w:val="24"/>
                <w:szCs w:val="24"/>
              </w:rPr>
            </w:pPr>
            <w:r w:rsidRPr="00CA0D2E">
              <w:rPr>
                <w:rFonts w:ascii="Times New Roman" w:hAnsi="Times New Roman"/>
                <w:sz w:val="24"/>
                <w:szCs w:val="24"/>
              </w:rPr>
              <w:t xml:space="preserve">7. Visa Įranga turi būti pritaikyta naudoti Europos Sąjungos šalyse ir sertifikuota CE (atitikties ženklinimas gaminiams, kuriais prekiaujama </w:t>
            </w:r>
            <w:r w:rsidRPr="00CA0D2E">
              <w:rPr>
                <w:rFonts w:ascii="Times New Roman" w:hAnsi="Times New Roman"/>
                <w:sz w:val="24"/>
                <w:szCs w:val="24"/>
              </w:rPr>
              <w:lastRenderedPageBreak/>
              <w:t>Europos ekonominėje erdvėje) (arba lygiavertė).</w:t>
            </w:r>
            <w:r w:rsidR="00A37ADB" w:rsidRPr="001D5B04">
              <w:rPr>
                <w:rFonts w:ascii="Times New Roman" w:hAnsi="Times New Roman"/>
                <w:b/>
                <w:sz w:val="24"/>
                <w:szCs w:val="24"/>
              </w:rPr>
              <w:t xml:space="preserve"> </w:t>
            </w:r>
            <w:r w:rsidR="00A37ADB" w:rsidRPr="00A37ADB">
              <w:rPr>
                <w:rFonts w:ascii="Times New Roman" w:hAnsi="Times New Roman"/>
                <w:bCs/>
                <w:sz w:val="24"/>
                <w:szCs w:val="24"/>
              </w:rPr>
              <w:t>Po statybos darbų užbaigimo rangovas privalo pateikti gamintojo techninius pasus ir atitikties deklaracijas (sertifikatus).</w:t>
            </w:r>
          </w:p>
          <w:p w14:paraId="475DC975" w14:textId="77777777" w:rsidR="00CA0D2E" w:rsidRPr="00CA0D2E" w:rsidRDefault="00CA0D2E" w:rsidP="00CA0D2E">
            <w:pPr>
              <w:spacing w:after="0" w:line="240" w:lineRule="auto"/>
              <w:ind w:firstLine="1306"/>
              <w:jc w:val="both"/>
              <w:rPr>
                <w:rFonts w:ascii="Times New Roman" w:hAnsi="Times New Roman"/>
                <w:sz w:val="24"/>
                <w:szCs w:val="24"/>
              </w:rPr>
            </w:pPr>
            <w:r w:rsidRPr="00CA0D2E">
              <w:rPr>
                <w:rFonts w:ascii="Times New Roman" w:hAnsi="Times New Roman"/>
                <w:sz w:val="24"/>
                <w:szCs w:val="24"/>
              </w:rPr>
              <w:t>8. Rezervuaro konstrukcija užtikrinanti sandarumą, atspari korozijai, projektinėms apkrovoms, grunto ir požeminio vandens poveikiui</w:t>
            </w:r>
          </w:p>
          <w:p w14:paraId="74067953" w14:textId="4AEDC13D" w:rsidR="00CA0D2E" w:rsidRPr="00CA0D2E" w:rsidRDefault="00CA0D2E" w:rsidP="00CA0D2E">
            <w:pPr>
              <w:spacing w:after="0" w:line="240" w:lineRule="auto"/>
              <w:ind w:firstLine="1306"/>
              <w:jc w:val="both"/>
              <w:rPr>
                <w:rFonts w:ascii="Times New Roman" w:hAnsi="Times New Roman"/>
                <w:sz w:val="24"/>
                <w:szCs w:val="24"/>
              </w:rPr>
            </w:pPr>
            <w:r w:rsidRPr="00CA0D2E">
              <w:rPr>
                <w:rFonts w:ascii="Times New Roman" w:hAnsi="Times New Roman"/>
                <w:sz w:val="24"/>
                <w:szCs w:val="24"/>
              </w:rPr>
              <w:t xml:space="preserve">9. </w:t>
            </w:r>
            <w:r w:rsidR="000449D3" w:rsidRPr="00C9459E">
              <w:rPr>
                <w:rFonts w:ascii="Times New Roman" w:hAnsi="Times New Roman"/>
                <w:bCs/>
                <w:sz w:val="24"/>
                <w:szCs w:val="24"/>
              </w:rPr>
              <w:t xml:space="preserve">Gaisrinės technikos prijungimas numatomas prie </w:t>
            </w:r>
            <w:r w:rsidR="000449D3">
              <w:rPr>
                <w:rFonts w:ascii="Times New Roman" w:hAnsi="Times New Roman"/>
                <w:bCs/>
                <w:sz w:val="24"/>
                <w:szCs w:val="24"/>
              </w:rPr>
              <w:t xml:space="preserve"> ne mažesnio diametro nei DN80</w:t>
            </w:r>
            <w:r w:rsidR="000449D3" w:rsidRPr="00C9459E">
              <w:rPr>
                <w:rFonts w:ascii="Times New Roman" w:hAnsi="Times New Roman"/>
                <w:bCs/>
                <w:sz w:val="24"/>
                <w:szCs w:val="24"/>
              </w:rPr>
              <w:t xml:space="preserve"> </w:t>
            </w:r>
            <w:proofErr w:type="spellStart"/>
            <w:r w:rsidR="000449D3" w:rsidRPr="00C9459E">
              <w:rPr>
                <w:rFonts w:ascii="Times New Roman" w:hAnsi="Times New Roman"/>
                <w:bCs/>
                <w:sz w:val="24"/>
                <w:szCs w:val="24"/>
              </w:rPr>
              <w:t>sausvamzdžio</w:t>
            </w:r>
            <w:proofErr w:type="spellEnd"/>
            <w:r w:rsidR="000449D3" w:rsidRPr="00C9459E">
              <w:rPr>
                <w:rFonts w:ascii="Times New Roman" w:hAnsi="Times New Roman"/>
                <w:bCs/>
                <w:sz w:val="24"/>
                <w:szCs w:val="24"/>
              </w:rPr>
              <w:t xml:space="preserve"> per gaisrinę jungtį B75</w:t>
            </w:r>
            <w:r w:rsidR="000449D3">
              <w:rPr>
                <w:rFonts w:ascii="Times New Roman" w:hAnsi="Times New Roman"/>
                <w:bCs/>
                <w:sz w:val="24"/>
                <w:szCs w:val="24"/>
              </w:rPr>
              <w:t>.</w:t>
            </w:r>
          </w:p>
          <w:p w14:paraId="37694D9A" w14:textId="08D760F4" w:rsidR="00CA0D2E" w:rsidRDefault="00CA0D2E" w:rsidP="00CA0D2E">
            <w:pPr>
              <w:spacing w:after="0" w:line="240" w:lineRule="auto"/>
              <w:ind w:firstLine="1306"/>
              <w:jc w:val="both"/>
              <w:rPr>
                <w:rFonts w:ascii="Times New Roman" w:hAnsi="Times New Roman"/>
                <w:bCs/>
                <w:sz w:val="24"/>
                <w:szCs w:val="24"/>
              </w:rPr>
            </w:pPr>
            <w:r w:rsidRPr="00CA0D2E">
              <w:rPr>
                <w:rFonts w:ascii="Times New Roman" w:hAnsi="Times New Roman"/>
                <w:sz w:val="24"/>
                <w:szCs w:val="24"/>
              </w:rPr>
              <w:t>10.</w:t>
            </w:r>
            <w:r w:rsidR="000449D3">
              <w:rPr>
                <w:rFonts w:ascii="Times New Roman" w:hAnsi="Times New Roman"/>
                <w:bCs/>
                <w:sz w:val="24"/>
                <w:szCs w:val="24"/>
              </w:rPr>
              <w:t xml:space="preserve"> V</w:t>
            </w:r>
            <w:r w:rsidR="000449D3" w:rsidRPr="001B51D5">
              <w:rPr>
                <w:rFonts w:ascii="Times New Roman" w:hAnsi="Times New Roman"/>
                <w:bCs/>
                <w:sz w:val="24"/>
                <w:szCs w:val="24"/>
              </w:rPr>
              <w:t>entiliavimo element</w:t>
            </w:r>
            <w:r w:rsidR="000449D3">
              <w:rPr>
                <w:rFonts w:ascii="Times New Roman" w:hAnsi="Times New Roman"/>
                <w:bCs/>
                <w:sz w:val="24"/>
                <w:szCs w:val="24"/>
              </w:rPr>
              <w:t>ai / alsuoklis  ne mažiau DN80.</w:t>
            </w:r>
          </w:p>
          <w:p w14:paraId="62174164" w14:textId="116808A4" w:rsidR="000449D3" w:rsidRDefault="000449D3" w:rsidP="00CA0D2E">
            <w:pPr>
              <w:spacing w:after="0" w:line="240" w:lineRule="auto"/>
              <w:ind w:firstLine="1306"/>
              <w:jc w:val="both"/>
              <w:rPr>
                <w:rFonts w:ascii="Times New Roman" w:hAnsi="Times New Roman"/>
                <w:bCs/>
                <w:sz w:val="24"/>
                <w:szCs w:val="24"/>
              </w:rPr>
            </w:pPr>
            <w:r>
              <w:rPr>
                <w:rFonts w:ascii="Times New Roman" w:hAnsi="Times New Roman"/>
                <w:bCs/>
                <w:sz w:val="24"/>
                <w:szCs w:val="24"/>
              </w:rPr>
              <w:t xml:space="preserve">11. </w:t>
            </w:r>
            <w:r w:rsidRPr="00101486">
              <w:rPr>
                <w:rFonts w:ascii="Times New Roman" w:hAnsi="Times New Roman"/>
                <w:bCs/>
                <w:sz w:val="24"/>
                <w:szCs w:val="24"/>
              </w:rPr>
              <w:t>Tarp rezervuarų įrengiamas sujungiamasis vamzdynas, ne mažesnio kaip DN200 skersmens</w:t>
            </w:r>
            <w:r>
              <w:rPr>
                <w:rFonts w:ascii="Times New Roman" w:hAnsi="Times New Roman"/>
                <w:bCs/>
                <w:sz w:val="24"/>
                <w:szCs w:val="24"/>
              </w:rPr>
              <w:t>.</w:t>
            </w:r>
          </w:p>
          <w:p w14:paraId="6F7DCBFB" w14:textId="527FCC41" w:rsidR="000449D3" w:rsidRDefault="000449D3" w:rsidP="00CA0D2E">
            <w:pPr>
              <w:spacing w:after="0" w:line="240" w:lineRule="auto"/>
              <w:ind w:firstLine="1306"/>
              <w:jc w:val="both"/>
              <w:rPr>
                <w:rFonts w:ascii="Times New Roman" w:hAnsi="Times New Roman"/>
                <w:bCs/>
                <w:sz w:val="24"/>
                <w:szCs w:val="24"/>
              </w:rPr>
            </w:pPr>
            <w:r>
              <w:rPr>
                <w:rFonts w:ascii="Times New Roman" w:hAnsi="Times New Roman"/>
                <w:bCs/>
                <w:sz w:val="24"/>
                <w:szCs w:val="24"/>
              </w:rPr>
              <w:t>12. Vandens papildymas numatomas iš vandentiekio sistemos. DN50 diametro vamzdis su pailginto valdymo metaline sklende.</w:t>
            </w:r>
          </w:p>
          <w:p w14:paraId="5DD2EEE0" w14:textId="16A65EB4" w:rsidR="00CA0D2E" w:rsidRPr="00CA0D2E" w:rsidRDefault="000449D3" w:rsidP="000449D3">
            <w:pPr>
              <w:spacing w:after="0" w:line="240" w:lineRule="auto"/>
              <w:ind w:firstLine="1306"/>
              <w:jc w:val="both"/>
              <w:rPr>
                <w:rFonts w:ascii="Times New Roman" w:hAnsi="Times New Roman"/>
                <w:sz w:val="24"/>
                <w:szCs w:val="24"/>
              </w:rPr>
            </w:pPr>
            <w:r>
              <w:rPr>
                <w:rFonts w:ascii="Times New Roman" w:hAnsi="Times New Roman"/>
                <w:bCs/>
                <w:sz w:val="24"/>
                <w:szCs w:val="24"/>
              </w:rPr>
              <w:t xml:space="preserve">13. </w:t>
            </w:r>
            <w:r w:rsidRPr="001B51D5">
              <w:rPr>
                <w:rFonts w:ascii="Times New Roman" w:hAnsi="Times New Roman"/>
                <w:bCs/>
                <w:sz w:val="24"/>
                <w:szCs w:val="24"/>
              </w:rPr>
              <w:t>Rezervuaras tiekiamas su visais būtinais priedais pilnam įrengimui ir prijungimui,</w:t>
            </w:r>
            <w:r>
              <w:rPr>
                <w:rFonts w:ascii="Times New Roman" w:hAnsi="Times New Roman"/>
                <w:bCs/>
                <w:sz w:val="24"/>
                <w:szCs w:val="24"/>
              </w:rPr>
              <w:t xml:space="preserve"> </w:t>
            </w:r>
            <w:r w:rsidRPr="001B51D5">
              <w:rPr>
                <w:rFonts w:ascii="Times New Roman" w:hAnsi="Times New Roman"/>
                <w:bCs/>
                <w:sz w:val="24"/>
                <w:szCs w:val="24"/>
              </w:rPr>
              <w:t>armatūr</w:t>
            </w:r>
            <w:r>
              <w:rPr>
                <w:rFonts w:ascii="Times New Roman" w:hAnsi="Times New Roman"/>
                <w:bCs/>
                <w:sz w:val="24"/>
                <w:szCs w:val="24"/>
              </w:rPr>
              <w:t xml:space="preserve">a, </w:t>
            </w:r>
            <w:r w:rsidRPr="001B51D5">
              <w:rPr>
                <w:rFonts w:ascii="Times New Roman" w:hAnsi="Times New Roman"/>
                <w:bCs/>
                <w:sz w:val="24"/>
                <w:szCs w:val="24"/>
              </w:rPr>
              <w:t>ventiliavimo element</w:t>
            </w:r>
            <w:r>
              <w:rPr>
                <w:rFonts w:ascii="Times New Roman" w:hAnsi="Times New Roman"/>
                <w:bCs/>
                <w:sz w:val="24"/>
                <w:szCs w:val="24"/>
              </w:rPr>
              <w:t>ai</w:t>
            </w:r>
            <w:r w:rsidRPr="001B51D5">
              <w:rPr>
                <w:rFonts w:ascii="Times New Roman" w:hAnsi="Times New Roman"/>
                <w:bCs/>
                <w:sz w:val="24"/>
                <w:szCs w:val="24"/>
              </w:rPr>
              <w:t>s, liuk</w:t>
            </w:r>
            <w:r>
              <w:rPr>
                <w:rFonts w:ascii="Times New Roman" w:hAnsi="Times New Roman"/>
                <w:bCs/>
                <w:sz w:val="24"/>
                <w:szCs w:val="24"/>
              </w:rPr>
              <w:t>ai</w:t>
            </w:r>
            <w:r w:rsidRPr="001B51D5">
              <w:rPr>
                <w:rFonts w:ascii="Times New Roman" w:hAnsi="Times New Roman"/>
                <w:bCs/>
                <w:sz w:val="24"/>
                <w:szCs w:val="24"/>
              </w:rPr>
              <w:t>s</w:t>
            </w:r>
            <w:r>
              <w:rPr>
                <w:rFonts w:ascii="Times New Roman" w:hAnsi="Times New Roman"/>
                <w:bCs/>
                <w:sz w:val="24"/>
                <w:szCs w:val="24"/>
              </w:rPr>
              <w:t>, dangčiais</w:t>
            </w:r>
            <w:r w:rsidRPr="001B51D5">
              <w:rPr>
                <w:rFonts w:ascii="Times New Roman" w:hAnsi="Times New Roman"/>
                <w:bCs/>
                <w:sz w:val="24"/>
                <w:szCs w:val="24"/>
              </w:rPr>
              <w:t>, su</w:t>
            </w:r>
            <w:r>
              <w:rPr>
                <w:rFonts w:ascii="Times New Roman" w:hAnsi="Times New Roman"/>
                <w:bCs/>
                <w:sz w:val="24"/>
                <w:szCs w:val="24"/>
              </w:rPr>
              <w:t>sijungimo vamzdynu, tvirtinimo, ir kt. detalėmis.</w:t>
            </w:r>
          </w:p>
          <w:p w14:paraId="0022F0BA" w14:textId="091F2ADD" w:rsidR="00CA0D2E" w:rsidRPr="00CA0D2E" w:rsidRDefault="000449D3" w:rsidP="00CA0D2E">
            <w:pPr>
              <w:spacing w:after="0" w:line="240" w:lineRule="auto"/>
              <w:ind w:firstLine="1306"/>
              <w:jc w:val="both"/>
              <w:rPr>
                <w:rFonts w:ascii="Times New Roman" w:hAnsi="Times New Roman"/>
                <w:sz w:val="24"/>
                <w:szCs w:val="24"/>
              </w:rPr>
            </w:pPr>
            <w:r>
              <w:rPr>
                <w:rFonts w:ascii="Times New Roman" w:hAnsi="Times New Roman"/>
                <w:sz w:val="24"/>
                <w:szCs w:val="24"/>
              </w:rPr>
              <w:t>14</w:t>
            </w:r>
            <w:r w:rsidR="00CA0D2E" w:rsidRPr="00CA0D2E">
              <w:rPr>
                <w:rFonts w:ascii="Times New Roman" w:hAnsi="Times New Roman"/>
                <w:sz w:val="24"/>
                <w:szCs w:val="24"/>
              </w:rPr>
              <w:t>. Kiti techniniai reikalavimai pateikti 1 lentelėje.</w:t>
            </w:r>
          </w:p>
          <w:p w14:paraId="1000FC98" w14:textId="5A8478CE" w:rsidR="00C378BC" w:rsidRPr="00F90C1C" w:rsidRDefault="00F90C1C" w:rsidP="00C378BC">
            <w:pPr>
              <w:spacing w:after="0" w:line="240" w:lineRule="auto"/>
              <w:ind w:firstLine="1306"/>
              <w:jc w:val="both"/>
              <w:rPr>
                <w:rFonts w:ascii="Times New Roman" w:hAnsi="Times New Roman"/>
                <w:iCs/>
                <w:sz w:val="24"/>
                <w:szCs w:val="24"/>
              </w:rPr>
            </w:pPr>
            <w:r w:rsidRPr="00F90C1C">
              <w:rPr>
                <w:rFonts w:ascii="Times New Roman" w:hAnsi="Times New Roman"/>
                <w:iCs/>
                <w:sz w:val="24"/>
                <w:szCs w:val="24"/>
              </w:rPr>
              <w:t>15. Darbams, įskaitant rezervuarus, turi būti suteikta ne trumpesnė kaip 5 metų garantija.</w:t>
            </w:r>
          </w:p>
          <w:p w14:paraId="6793D0F2" w14:textId="0CC184EC" w:rsidR="00A93164" w:rsidRPr="00F90C1C" w:rsidRDefault="00CA0D2E" w:rsidP="00F90C1C">
            <w:pPr>
              <w:spacing w:after="0" w:line="240" w:lineRule="auto"/>
              <w:ind w:firstLine="1306"/>
              <w:jc w:val="both"/>
              <w:rPr>
                <w:rFonts w:ascii="Times New Roman" w:hAnsi="Times New Roman"/>
                <w:sz w:val="24"/>
                <w:szCs w:val="24"/>
              </w:rPr>
            </w:pPr>
            <w:r w:rsidRPr="00CA0D2E">
              <w:rPr>
                <w:rFonts w:ascii="Times New Roman" w:hAnsi="Times New Roman"/>
                <w:i/>
                <w:iCs/>
                <w:sz w:val="24"/>
                <w:szCs w:val="24"/>
              </w:rPr>
              <w:t>Pastaba: Kilus abejonėms dėl siūlomų prekių (jų dalių) atitikimo nurodytiems minimaliems privalomiems reikalavimams, perkančioji organizacija pasilieka sau teisę prašyti tai pagrindžiančių papildomų dokumentų arba atlikti reikiamas patikras tiekėjo sąskaita.</w:t>
            </w:r>
          </w:p>
        </w:tc>
      </w:tr>
      <w:tr w:rsidR="00272FB0" w:rsidRPr="00481351" w14:paraId="6E1745BE" w14:textId="77777777" w:rsidTr="00272FB0">
        <w:trPr>
          <w:trHeight w:val="470"/>
        </w:trPr>
        <w:tc>
          <w:tcPr>
            <w:tcW w:w="15310" w:type="dxa"/>
          </w:tcPr>
          <w:p w14:paraId="77E2705A" w14:textId="0F62DBCD" w:rsidR="00272FB0" w:rsidRPr="00C378BC" w:rsidRDefault="00272FB0" w:rsidP="00C378BC">
            <w:pPr>
              <w:pStyle w:val="Sraopastraipa"/>
              <w:spacing w:after="0" w:line="240" w:lineRule="auto"/>
              <w:ind w:left="0" w:firstLine="30"/>
              <w:jc w:val="center"/>
              <w:rPr>
                <w:rFonts w:ascii="Times New Roman" w:hAnsi="Times New Roman"/>
                <w:b/>
                <w:bCs/>
                <w:sz w:val="24"/>
                <w:szCs w:val="24"/>
              </w:rPr>
            </w:pPr>
            <w:r w:rsidRPr="00C378BC">
              <w:rPr>
                <w:rFonts w:ascii="Times New Roman" w:hAnsi="Times New Roman"/>
                <w:b/>
                <w:bCs/>
                <w:sz w:val="24"/>
                <w:szCs w:val="24"/>
              </w:rPr>
              <w:lastRenderedPageBreak/>
              <w:t xml:space="preserve">1 lentelė. </w:t>
            </w:r>
            <w:r w:rsidR="00152FBE" w:rsidRPr="00C378BC">
              <w:rPr>
                <w:rFonts w:ascii="Times New Roman" w:hAnsi="Times New Roman"/>
                <w:b/>
                <w:bCs/>
                <w:sz w:val="24"/>
                <w:szCs w:val="24"/>
              </w:rPr>
              <w:t>Vieno požeminio priešgaisrinio rezervuaro t</w:t>
            </w:r>
            <w:r w:rsidRPr="00C378BC">
              <w:rPr>
                <w:rFonts w:ascii="Times New Roman" w:hAnsi="Times New Roman"/>
                <w:b/>
                <w:bCs/>
                <w:sz w:val="24"/>
                <w:szCs w:val="24"/>
              </w:rPr>
              <w:t xml:space="preserve">echniniai </w:t>
            </w:r>
            <w:proofErr w:type="spellStart"/>
            <w:r w:rsidRPr="00C378BC">
              <w:rPr>
                <w:rFonts w:ascii="Times New Roman" w:hAnsi="Times New Roman"/>
                <w:b/>
                <w:bCs/>
                <w:sz w:val="24"/>
                <w:szCs w:val="24"/>
              </w:rPr>
              <w:t>reikalavimai</w:t>
            </w:r>
            <w:r w:rsidR="00152FBE" w:rsidRPr="00C378BC">
              <w:rPr>
                <w:rFonts w:ascii="Times New Roman" w:hAnsi="Times New Roman"/>
                <w:b/>
                <w:bCs/>
                <w:sz w:val="24"/>
                <w:szCs w:val="24"/>
              </w:rPr>
              <w:t>(viso</w:t>
            </w:r>
            <w:proofErr w:type="spellEnd"/>
            <w:r w:rsidR="00152FBE" w:rsidRPr="00C378BC">
              <w:rPr>
                <w:rFonts w:ascii="Times New Roman" w:hAnsi="Times New Roman"/>
                <w:b/>
                <w:bCs/>
                <w:sz w:val="24"/>
                <w:szCs w:val="24"/>
              </w:rPr>
              <w:t xml:space="preserve"> 6vnt.)</w:t>
            </w:r>
            <w:r w:rsidR="00DF74DB" w:rsidRPr="00C378BC">
              <w:rPr>
                <w:rFonts w:ascii="Times New Roman" w:hAnsi="Times New Roman"/>
                <w:b/>
                <w:bCs/>
                <w:sz w:val="24"/>
                <w:szCs w:val="24"/>
              </w:rPr>
              <w:t>.</w:t>
            </w:r>
          </w:p>
          <w:tbl>
            <w:tblPr>
              <w:tblStyle w:val="Lentelstinklelis"/>
              <w:tblW w:w="14884" w:type="dxa"/>
              <w:tblLayout w:type="fixed"/>
              <w:tblLook w:val="04A0" w:firstRow="1" w:lastRow="0" w:firstColumn="1" w:lastColumn="0" w:noHBand="0" w:noVBand="1"/>
            </w:tblPr>
            <w:tblGrid>
              <w:gridCol w:w="876"/>
              <w:gridCol w:w="3661"/>
              <w:gridCol w:w="6378"/>
              <w:gridCol w:w="3969"/>
            </w:tblGrid>
            <w:tr w:rsidR="00C378BC" w14:paraId="10F7F606" w14:textId="77777777" w:rsidTr="007D38A4">
              <w:tc>
                <w:tcPr>
                  <w:tcW w:w="876" w:type="dxa"/>
                </w:tcPr>
                <w:p w14:paraId="3C01F4CC" w14:textId="03CFE770" w:rsidR="00C378BC" w:rsidRDefault="00C378BC" w:rsidP="009078A4">
                  <w:pPr>
                    <w:pStyle w:val="Sraopastraipa"/>
                    <w:spacing w:after="0" w:line="240" w:lineRule="auto"/>
                    <w:ind w:left="0"/>
                    <w:jc w:val="both"/>
                    <w:rPr>
                      <w:rFonts w:ascii="Times New Roman" w:hAnsi="Times New Roman"/>
                      <w:bCs/>
                      <w:sz w:val="24"/>
                      <w:szCs w:val="24"/>
                    </w:rPr>
                  </w:pPr>
                  <w:r w:rsidRPr="00481351">
                    <w:rPr>
                      <w:rFonts w:ascii="Times New Roman" w:hAnsi="Times New Roman"/>
                      <w:b/>
                      <w:sz w:val="24"/>
                      <w:szCs w:val="24"/>
                    </w:rPr>
                    <w:t>Eil. Nr.</w:t>
                  </w:r>
                </w:p>
              </w:tc>
              <w:tc>
                <w:tcPr>
                  <w:tcW w:w="3661" w:type="dxa"/>
                </w:tcPr>
                <w:p w14:paraId="3218F965" w14:textId="59EE7746" w:rsidR="00C378BC" w:rsidRDefault="00C378BC" w:rsidP="009078A4">
                  <w:pPr>
                    <w:pStyle w:val="Sraopastraipa"/>
                    <w:spacing w:after="0" w:line="240" w:lineRule="auto"/>
                    <w:ind w:left="0"/>
                    <w:jc w:val="both"/>
                    <w:rPr>
                      <w:rFonts w:ascii="Times New Roman" w:hAnsi="Times New Roman"/>
                      <w:bCs/>
                      <w:sz w:val="24"/>
                      <w:szCs w:val="24"/>
                    </w:rPr>
                  </w:pPr>
                  <w:r w:rsidRPr="00481351">
                    <w:rPr>
                      <w:rFonts w:ascii="Times New Roman" w:hAnsi="Times New Roman"/>
                      <w:b/>
                      <w:sz w:val="24"/>
                      <w:szCs w:val="24"/>
                    </w:rPr>
                    <w:t>Parametrai</w:t>
                  </w:r>
                </w:p>
              </w:tc>
              <w:tc>
                <w:tcPr>
                  <w:tcW w:w="6378" w:type="dxa"/>
                </w:tcPr>
                <w:p w14:paraId="032475E1" w14:textId="3110644E" w:rsidR="00C378BC" w:rsidRDefault="00C378BC" w:rsidP="009078A4">
                  <w:pPr>
                    <w:pStyle w:val="Sraopastraipa"/>
                    <w:spacing w:after="0" w:line="240" w:lineRule="auto"/>
                    <w:ind w:left="0"/>
                    <w:jc w:val="both"/>
                    <w:rPr>
                      <w:rFonts w:ascii="Times New Roman" w:hAnsi="Times New Roman"/>
                      <w:bCs/>
                      <w:sz w:val="24"/>
                      <w:szCs w:val="24"/>
                    </w:rPr>
                  </w:pPr>
                  <w:r w:rsidRPr="00481351">
                    <w:rPr>
                      <w:rFonts w:ascii="Times New Roman" w:hAnsi="Times New Roman"/>
                      <w:b/>
                      <w:sz w:val="24"/>
                      <w:szCs w:val="24"/>
                    </w:rPr>
                    <w:t>Techniniai reikalavimai</w:t>
                  </w:r>
                </w:p>
              </w:tc>
              <w:tc>
                <w:tcPr>
                  <w:tcW w:w="3969" w:type="dxa"/>
                </w:tcPr>
                <w:p w14:paraId="5BA67D57" w14:textId="63F49EDB" w:rsidR="00C378BC" w:rsidRPr="00C378BC" w:rsidRDefault="00C378BC" w:rsidP="009F70F4">
                  <w:pPr>
                    <w:keepNext/>
                    <w:tabs>
                      <w:tab w:val="left" w:pos="0"/>
                    </w:tabs>
                    <w:spacing w:after="0" w:line="240" w:lineRule="auto"/>
                    <w:rPr>
                      <w:rFonts w:ascii="Times New Roman" w:hAnsi="Times New Roman"/>
                      <w:b/>
                      <w:sz w:val="24"/>
                      <w:szCs w:val="24"/>
                    </w:rPr>
                  </w:pPr>
                  <w:r w:rsidRPr="00C378BC">
                    <w:rPr>
                      <w:rFonts w:ascii="Times New Roman" w:hAnsi="Times New Roman"/>
                      <w:b/>
                      <w:sz w:val="24"/>
                      <w:szCs w:val="24"/>
                    </w:rPr>
                    <w:t xml:space="preserve">Tiekėjo siūlomų gaminių  rodikliai, jų reikšmės, aprašymas </w:t>
                  </w:r>
                </w:p>
                <w:p w14:paraId="28CAF894" w14:textId="635DCEE8" w:rsidR="00C378BC" w:rsidRPr="00A93164" w:rsidRDefault="00C378BC" w:rsidP="009F70F4">
                  <w:pPr>
                    <w:pStyle w:val="Sraopastraipa"/>
                    <w:spacing w:after="0" w:line="240" w:lineRule="auto"/>
                    <w:ind w:left="0"/>
                    <w:rPr>
                      <w:rFonts w:ascii="Times New Roman" w:hAnsi="Times New Roman"/>
                      <w:bCs/>
                      <w:sz w:val="24"/>
                      <w:szCs w:val="24"/>
                    </w:rPr>
                  </w:pPr>
                  <w:r w:rsidRPr="00C378BC">
                    <w:rPr>
                      <w:rFonts w:ascii="Times New Roman" w:hAnsi="Times New Roman"/>
                      <w:i/>
                      <w:sz w:val="24"/>
                      <w:szCs w:val="24"/>
                      <w:lang w:eastAsia="lt-LT"/>
                    </w:rPr>
                    <w:t xml:space="preserve">Pastaba: apsiribojimas vien įrašais „atitinka“ ir/arba „taip“ </w:t>
                  </w:r>
                  <w:r w:rsidRPr="00C378BC">
                    <w:rPr>
                      <w:rFonts w:ascii="Times New Roman" w:hAnsi="Times New Roman"/>
                      <w:b/>
                      <w:i/>
                      <w:sz w:val="24"/>
                      <w:szCs w:val="24"/>
                      <w:lang w:eastAsia="lt-LT"/>
                    </w:rPr>
                    <w:t>negalimas</w:t>
                  </w:r>
                </w:p>
              </w:tc>
            </w:tr>
            <w:tr w:rsidR="00C378BC" w14:paraId="62D94713" w14:textId="77777777" w:rsidTr="007D38A4">
              <w:tc>
                <w:tcPr>
                  <w:tcW w:w="876" w:type="dxa"/>
                </w:tcPr>
                <w:p w14:paraId="13A5FA6E" w14:textId="77777777" w:rsidR="00C378BC" w:rsidRDefault="00C378BC" w:rsidP="009F70F4">
                  <w:pPr>
                    <w:pStyle w:val="Sraopastraipa"/>
                    <w:numPr>
                      <w:ilvl w:val="0"/>
                      <w:numId w:val="8"/>
                    </w:numPr>
                    <w:spacing w:after="0" w:line="240" w:lineRule="auto"/>
                    <w:jc w:val="center"/>
                    <w:rPr>
                      <w:rFonts w:ascii="Times New Roman" w:hAnsi="Times New Roman"/>
                      <w:bCs/>
                      <w:sz w:val="24"/>
                      <w:szCs w:val="24"/>
                    </w:rPr>
                  </w:pPr>
                </w:p>
              </w:tc>
              <w:tc>
                <w:tcPr>
                  <w:tcW w:w="3661" w:type="dxa"/>
                </w:tcPr>
                <w:p w14:paraId="618514EB" w14:textId="2A473601" w:rsidR="00C378BC" w:rsidRPr="00EF07B1" w:rsidRDefault="00C378BC" w:rsidP="00B252AF">
                  <w:pPr>
                    <w:pStyle w:val="Sraopastraipa"/>
                    <w:spacing w:after="0" w:line="240" w:lineRule="auto"/>
                    <w:ind w:left="0"/>
                    <w:rPr>
                      <w:rFonts w:ascii="Times New Roman" w:hAnsi="Times New Roman"/>
                      <w:b/>
                      <w:sz w:val="28"/>
                      <w:szCs w:val="28"/>
                    </w:rPr>
                  </w:pPr>
                  <w:r w:rsidRPr="00EF07B1">
                    <w:rPr>
                      <w:rFonts w:ascii="Times New Roman" w:hAnsi="Times New Roman"/>
                      <w:b/>
                      <w:sz w:val="28"/>
                      <w:szCs w:val="28"/>
                    </w:rPr>
                    <w:t>Priešgaisrinio rezervuaro matmenys: Ø (diametras, m) / L (ilgis, m).</w:t>
                  </w:r>
                </w:p>
              </w:tc>
              <w:tc>
                <w:tcPr>
                  <w:tcW w:w="6378" w:type="dxa"/>
                </w:tcPr>
                <w:p w14:paraId="35DD356C" w14:textId="77777777" w:rsidR="00C378BC" w:rsidRPr="00EF07B1" w:rsidRDefault="00C378BC" w:rsidP="00152FBE">
                  <w:pPr>
                    <w:pStyle w:val="Sraopastraipa"/>
                    <w:spacing w:after="0" w:line="240" w:lineRule="auto"/>
                    <w:ind w:left="0"/>
                    <w:jc w:val="both"/>
                    <w:rPr>
                      <w:rFonts w:ascii="Times New Roman" w:hAnsi="Times New Roman"/>
                      <w:bCs/>
                      <w:sz w:val="28"/>
                      <w:szCs w:val="28"/>
                    </w:rPr>
                  </w:pPr>
                </w:p>
                <w:p w14:paraId="498055BC" w14:textId="6521F6F1" w:rsidR="00C378BC" w:rsidRPr="00EF07B1" w:rsidRDefault="00C378BC" w:rsidP="00152FBE">
                  <w:pPr>
                    <w:pStyle w:val="Sraopastraipa"/>
                    <w:spacing w:after="0"/>
                    <w:ind w:left="-107"/>
                    <w:jc w:val="both"/>
                    <w:rPr>
                      <w:rFonts w:ascii="Times New Roman" w:hAnsi="Times New Roman"/>
                      <w:bCs/>
                      <w:sz w:val="28"/>
                      <w:szCs w:val="28"/>
                    </w:rPr>
                  </w:pPr>
                  <w:r w:rsidRPr="00EF07B1">
                    <w:rPr>
                      <w:rFonts w:ascii="Times New Roman" w:hAnsi="Times New Roman"/>
                      <w:bCs/>
                      <w:sz w:val="28"/>
                      <w:szCs w:val="28"/>
                    </w:rPr>
                    <w:t>Ø 2,5 ± 0,3 m,  L6,5 ±1,5 m.</w:t>
                  </w:r>
                </w:p>
              </w:tc>
              <w:tc>
                <w:tcPr>
                  <w:tcW w:w="3969" w:type="dxa"/>
                </w:tcPr>
                <w:p w14:paraId="5B65E962" w14:textId="77777777" w:rsidR="00C378BC" w:rsidRDefault="00C378BC" w:rsidP="009078A4">
                  <w:pPr>
                    <w:pStyle w:val="Sraopastraipa"/>
                    <w:spacing w:after="0" w:line="240" w:lineRule="auto"/>
                    <w:ind w:left="0"/>
                    <w:jc w:val="both"/>
                    <w:rPr>
                      <w:rFonts w:ascii="Times New Roman" w:hAnsi="Times New Roman"/>
                      <w:bCs/>
                      <w:sz w:val="24"/>
                      <w:szCs w:val="24"/>
                    </w:rPr>
                  </w:pPr>
                </w:p>
              </w:tc>
            </w:tr>
            <w:tr w:rsidR="00C378BC" w14:paraId="1F9ADA48" w14:textId="77777777" w:rsidTr="007D38A4">
              <w:tc>
                <w:tcPr>
                  <w:tcW w:w="876" w:type="dxa"/>
                </w:tcPr>
                <w:p w14:paraId="44887D71" w14:textId="77777777" w:rsidR="00C378BC" w:rsidRDefault="00C378BC" w:rsidP="000628B3">
                  <w:pPr>
                    <w:pStyle w:val="Sraopastraipa"/>
                    <w:numPr>
                      <w:ilvl w:val="0"/>
                      <w:numId w:val="8"/>
                    </w:numPr>
                    <w:spacing w:after="0" w:line="240" w:lineRule="auto"/>
                    <w:jc w:val="center"/>
                    <w:rPr>
                      <w:rFonts w:ascii="Times New Roman" w:hAnsi="Times New Roman"/>
                      <w:bCs/>
                      <w:sz w:val="24"/>
                      <w:szCs w:val="24"/>
                    </w:rPr>
                  </w:pPr>
                </w:p>
              </w:tc>
              <w:tc>
                <w:tcPr>
                  <w:tcW w:w="3661" w:type="dxa"/>
                </w:tcPr>
                <w:p w14:paraId="43413436" w14:textId="2CEF1135" w:rsidR="00C378BC" w:rsidRPr="00EF07B1" w:rsidRDefault="00C378BC" w:rsidP="000628B3">
                  <w:pPr>
                    <w:pStyle w:val="Sraopastraipa"/>
                    <w:spacing w:after="0" w:line="240" w:lineRule="auto"/>
                    <w:ind w:left="0"/>
                    <w:rPr>
                      <w:rFonts w:ascii="Times New Roman" w:hAnsi="Times New Roman"/>
                      <w:b/>
                      <w:sz w:val="28"/>
                      <w:szCs w:val="28"/>
                    </w:rPr>
                  </w:pPr>
                  <w:r w:rsidRPr="00EF07B1">
                    <w:rPr>
                      <w:rFonts w:ascii="Times New Roman" w:hAnsi="Times New Roman"/>
                      <w:b/>
                      <w:sz w:val="28"/>
                      <w:szCs w:val="28"/>
                    </w:rPr>
                    <w:t>Tūris, m</w:t>
                  </w:r>
                  <w:r w:rsidRPr="00EF07B1">
                    <w:rPr>
                      <w:rFonts w:ascii="Times New Roman" w:hAnsi="Times New Roman"/>
                      <w:b/>
                      <w:sz w:val="28"/>
                      <w:szCs w:val="28"/>
                      <w:vertAlign w:val="superscript"/>
                    </w:rPr>
                    <w:t>3</w:t>
                  </w:r>
                  <w:r w:rsidRPr="00EF07B1">
                    <w:rPr>
                      <w:rFonts w:ascii="Times New Roman" w:hAnsi="Times New Roman"/>
                      <w:b/>
                      <w:sz w:val="28"/>
                      <w:szCs w:val="28"/>
                    </w:rPr>
                    <w:t>.</w:t>
                  </w:r>
                </w:p>
              </w:tc>
              <w:tc>
                <w:tcPr>
                  <w:tcW w:w="6378" w:type="dxa"/>
                </w:tcPr>
                <w:p w14:paraId="377CE57E" w14:textId="59E8970C" w:rsidR="00C378BC" w:rsidRPr="00EF07B1" w:rsidRDefault="00C378BC" w:rsidP="000628B3">
                  <w:pPr>
                    <w:pStyle w:val="Sraopastraipa"/>
                    <w:spacing w:after="0" w:line="240" w:lineRule="auto"/>
                    <w:ind w:left="0"/>
                    <w:jc w:val="both"/>
                    <w:rPr>
                      <w:rFonts w:ascii="Times New Roman" w:hAnsi="Times New Roman"/>
                      <w:bCs/>
                      <w:sz w:val="28"/>
                      <w:szCs w:val="28"/>
                    </w:rPr>
                  </w:pPr>
                  <w:r w:rsidRPr="00EF07B1">
                    <w:rPr>
                      <w:rFonts w:ascii="Times New Roman" w:hAnsi="Times New Roman"/>
                      <w:bCs/>
                      <w:sz w:val="28"/>
                      <w:szCs w:val="28"/>
                    </w:rPr>
                    <w:t>Ne mažiau 25 m</w:t>
                  </w:r>
                  <w:r w:rsidRPr="00EF07B1">
                    <w:rPr>
                      <w:rFonts w:ascii="Times New Roman" w:hAnsi="Times New Roman"/>
                      <w:bCs/>
                      <w:sz w:val="28"/>
                      <w:szCs w:val="28"/>
                      <w:vertAlign w:val="superscript"/>
                    </w:rPr>
                    <w:t>3</w:t>
                  </w:r>
                  <w:r w:rsidRPr="00EF07B1">
                    <w:rPr>
                      <w:rFonts w:ascii="Times New Roman" w:hAnsi="Times New Roman"/>
                      <w:bCs/>
                      <w:sz w:val="28"/>
                      <w:szCs w:val="28"/>
                    </w:rPr>
                    <w:t xml:space="preserve"> ne daugiau 26 m</w:t>
                  </w:r>
                  <w:r w:rsidRPr="00EF07B1">
                    <w:rPr>
                      <w:rFonts w:ascii="Times New Roman" w:hAnsi="Times New Roman"/>
                      <w:bCs/>
                      <w:sz w:val="28"/>
                      <w:szCs w:val="28"/>
                      <w:vertAlign w:val="superscript"/>
                    </w:rPr>
                    <w:t>3</w:t>
                  </w:r>
                </w:p>
              </w:tc>
              <w:tc>
                <w:tcPr>
                  <w:tcW w:w="3969" w:type="dxa"/>
                </w:tcPr>
                <w:p w14:paraId="4D7CDF80" w14:textId="77777777" w:rsidR="00C378BC" w:rsidRDefault="00C378BC" w:rsidP="000628B3">
                  <w:pPr>
                    <w:pStyle w:val="Sraopastraipa"/>
                    <w:spacing w:after="0" w:line="240" w:lineRule="auto"/>
                    <w:ind w:left="0"/>
                    <w:jc w:val="both"/>
                    <w:rPr>
                      <w:rFonts w:ascii="Times New Roman" w:hAnsi="Times New Roman"/>
                      <w:bCs/>
                      <w:sz w:val="24"/>
                      <w:szCs w:val="24"/>
                    </w:rPr>
                  </w:pPr>
                </w:p>
              </w:tc>
            </w:tr>
            <w:tr w:rsidR="00C378BC" w14:paraId="2F53F48B" w14:textId="77777777" w:rsidTr="007D38A4">
              <w:tc>
                <w:tcPr>
                  <w:tcW w:w="876" w:type="dxa"/>
                </w:tcPr>
                <w:p w14:paraId="12B4AF2F" w14:textId="77777777" w:rsidR="00C378BC" w:rsidRDefault="00C378BC" w:rsidP="000628B3">
                  <w:pPr>
                    <w:pStyle w:val="Sraopastraipa"/>
                    <w:numPr>
                      <w:ilvl w:val="0"/>
                      <w:numId w:val="8"/>
                    </w:numPr>
                    <w:spacing w:after="0" w:line="240" w:lineRule="auto"/>
                    <w:jc w:val="center"/>
                    <w:rPr>
                      <w:rFonts w:ascii="Times New Roman" w:hAnsi="Times New Roman"/>
                      <w:bCs/>
                      <w:sz w:val="24"/>
                      <w:szCs w:val="24"/>
                    </w:rPr>
                  </w:pPr>
                </w:p>
              </w:tc>
              <w:tc>
                <w:tcPr>
                  <w:tcW w:w="3661" w:type="dxa"/>
                </w:tcPr>
                <w:p w14:paraId="38B16C4D" w14:textId="21898FD1" w:rsidR="00C378BC" w:rsidRPr="00EF07B1" w:rsidRDefault="00C378BC" w:rsidP="000628B3">
                  <w:pPr>
                    <w:pStyle w:val="Sraopastraipa"/>
                    <w:spacing w:after="0" w:line="240" w:lineRule="auto"/>
                    <w:ind w:left="0"/>
                    <w:rPr>
                      <w:rFonts w:ascii="Times New Roman" w:hAnsi="Times New Roman"/>
                      <w:b/>
                      <w:sz w:val="28"/>
                      <w:szCs w:val="28"/>
                    </w:rPr>
                  </w:pPr>
                  <w:r w:rsidRPr="00EF07B1">
                    <w:rPr>
                      <w:rFonts w:ascii="Times New Roman" w:hAnsi="Times New Roman"/>
                      <w:b/>
                      <w:sz w:val="28"/>
                      <w:szCs w:val="28"/>
                    </w:rPr>
                    <w:t>Rezervuaro medžiaga, konstrukcija.</w:t>
                  </w:r>
                </w:p>
              </w:tc>
              <w:tc>
                <w:tcPr>
                  <w:tcW w:w="6378" w:type="dxa"/>
                </w:tcPr>
                <w:p w14:paraId="50216CC0" w14:textId="5D70034D" w:rsidR="007D38A4" w:rsidRDefault="007D38A4" w:rsidP="00574684">
                  <w:pPr>
                    <w:pStyle w:val="Sraopastraipa"/>
                    <w:spacing w:after="0" w:line="240" w:lineRule="auto"/>
                    <w:ind w:left="0"/>
                    <w:rPr>
                      <w:rFonts w:ascii="Times New Roman" w:hAnsi="Times New Roman"/>
                      <w:bCs/>
                      <w:sz w:val="28"/>
                      <w:szCs w:val="28"/>
                    </w:rPr>
                  </w:pPr>
                  <w:r>
                    <w:rPr>
                      <w:rFonts w:ascii="Times New Roman" w:hAnsi="Times New Roman"/>
                      <w:bCs/>
                      <w:sz w:val="28"/>
                      <w:szCs w:val="28"/>
                    </w:rPr>
                    <w:t xml:space="preserve">3.1. </w:t>
                  </w:r>
                  <w:r w:rsidR="00C378BC" w:rsidRPr="00EF07B1">
                    <w:rPr>
                      <w:rFonts w:ascii="Times New Roman" w:hAnsi="Times New Roman"/>
                      <w:bCs/>
                      <w:sz w:val="28"/>
                      <w:szCs w:val="28"/>
                    </w:rPr>
                    <w:t xml:space="preserve">Rezervuaro medžiaga – </w:t>
                  </w:r>
                  <w:proofErr w:type="spellStart"/>
                  <w:r w:rsidR="00C378BC" w:rsidRPr="00EF07B1">
                    <w:rPr>
                      <w:rFonts w:ascii="Times New Roman" w:hAnsi="Times New Roman"/>
                      <w:bCs/>
                      <w:sz w:val="28"/>
                      <w:szCs w:val="28"/>
                    </w:rPr>
                    <w:t>stiklaplastis</w:t>
                  </w:r>
                  <w:proofErr w:type="spellEnd"/>
                  <w:r w:rsidR="00C378BC" w:rsidRPr="00EF07B1">
                    <w:rPr>
                      <w:rFonts w:ascii="Times New Roman" w:hAnsi="Times New Roman"/>
                      <w:bCs/>
                      <w:sz w:val="28"/>
                      <w:szCs w:val="28"/>
                    </w:rPr>
                    <w:t xml:space="preserve">. </w:t>
                  </w:r>
                </w:p>
                <w:p w14:paraId="7AE05385" w14:textId="72DF4CE9" w:rsidR="00C378BC" w:rsidRDefault="007D38A4" w:rsidP="00574684">
                  <w:pPr>
                    <w:pStyle w:val="Sraopastraipa"/>
                    <w:spacing w:after="0" w:line="240" w:lineRule="auto"/>
                    <w:ind w:left="0"/>
                    <w:rPr>
                      <w:rFonts w:ascii="Times New Roman" w:hAnsi="Times New Roman"/>
                      <w:bCs/>
                      <w:sz w:val="28"/>
                      <w:szCs w:val="28"/>
                    </w:rPr>
                  </w:pPr>
                  <w:r>
                    <w:rPr>
                      <w:rFonts w:ascii="Times New Roman" w:hAnsi="Times New Roman"/>
                      <w:bCs/>
                      <w:sz w:val="28"/>
                      <w:szCs w:val="28"/>
                    </w:rPr>
                    <w:t xml:space="preserve">3.2. </w:t>
                  </w:r>
                  <w:r w:rsidR="00C378BC" w:rsidRPr="00EF07B1">
                    <w:rPr>
                      <w:rFonts w:ascii="Times New Roman" w:hAnsi="Times New Roman"/>
                      <w:bCs/>
                      <w:sz w:val="28"/>
                      <w:szCs w:val="28"/>
                    </w:rPr>
                    <w:t xml:space="preserve">Atspari temperatūros svyravimams ( –30 °C iki +40 °C). </w:t>
                  </w:r>
                </w:p>
                <w:p w14:paraId="099491BB" w14:textId="3ED3D875" w:rsidR="00C378BC" w:rsidRPr="00EF07B1" w:rsidRDefault="007D38A4" w:rsidP="00574684">
                  <w:pPr>
                    <w:pStyle w:val="Sraopastraipa"/>
                    <w:spacing w:after="0" w:line="240" w:lineRule="auto"/>
                    <w:ind w:left="0"/>
                    <w:rPr>
                      <w:rFonts w:ascii="Times New Roman" w:hAnsi="Times New Roman"/>
                      <w:bCs/>
                      <w:sz w:val="28"/>
                      <w:szCs w:val="28"/>
                    </w:rPr>
                  </w:pPr>
                  <w:r>
                    <w:rPr>
                      <w:rFonts w:ascii="Times New Roman" w:hAnsi="Times New Roman"/>
                      <w:bCs/>
                      <w:sz w:val="28"/>
                      <w:szCs w:val="28"/>
                    </w:rPr>
                    <w:t>3.3.</w:t>
                  </w:r>
                  <w:r w:rsidR="00574684">
                    <w:rPr>
                      <w:rFonts w:ascii="Times New Roman" w:hAnsi="Times New Roman"/>
                      <w:bCs/>
                      <w:sz w:val="28"/>
                      <w:szCs w:val="28"/>
                    </w:rPr>
                    <w:t xml:space="preserve"> </w:t>
                  </w:r>
                  <w:r w:rsidR="00C378BC" w:rsidRPr="00EF07B1">
                    <w:rPr>
                      <w:rFonts w:ascii="Times New Roman" w:hAnsi="Times New Roman"/>
                      <w:bCs/>
                      <w:sz w:val="28"/>
                      <w:szCs w:val="28"/>
                    </w:rPr>
                    <w:t xml:space="preserve">Landa ne mažesnė </w:t>
                  </w:r>
                  <w:r>
                    <w:rPr>
                      <w:rFonts w:ascii="Times New Roman" w:hAnsi="Times New Roman"/>
                      <w:bCs/>
                      <w:sz w:val="28"/>
                      <w:szCs w:val="28"/>
                    </w:rPr>
                    <w:t>Ø600mm., l</w:t>
                  </w:r>
                  <w:r w:rsidR="00C378BC" w:rsidRPr="00FA3233">
                    <w:rPr>
                      <w:rFonts w:ascii="Times New Roman" w:hAnsi="Times New Roman"/>
                      <w:bCs/>
                      <w:sz w:val="28"/>
                      <w:szCs w:val="28"/>
                    </w:rPr>
                    <w:t>andos paaukštinimas 1,2 ±0,1 m.</w:t>
                  </w:r>
                </w:p>
              </w:tc>
              <w:tc>
                <w:tcPr>
                  <w:tcW w:w="3969" w:type="dxa"/>
                </w:tcPr>
                <w:p w14:paraId="3559F576" w14:textId="77777777" w:rsidR="00C378BC" w:rsidRDefault="007D38A4" w:rsidP="007D38A4">
                  <w:pPr>
                    <w:pStyle w:val="Sraopastraipa"/>
                    <w:suppressAutoHyphens w:val="0"/>
                    <w:autoSpaceDN/>
                    <w:textAlignment w:val="auto"/>
                    <w:rPr>
                      <w:rFonts w:ascii="Times New Roman" w:hAnsi="Times New Roman"/>
                      <w:bCs/>
                      <w:sz w:val="24"/>
                      <w:szCs w:val="24"/>
                    </w:rPr>
                  </w:pPr>
                  <w:r>
                    <w:rPr>
                      <w:rFonts w:ascii="Times New Roman" w:hAnsi="Times New Roman"/>
                      <w:bCs/>
                      <w:sz w:val="24"/>
                      <w:szCs w:val="24"/>
                    </w:rPr>
                    <w:t>3.1.</w:t>
                  </w:r>
                </w:p>
                <w:p w14:paraId="0BD78DBB" w14:textId="77777777" w:rsidR="007D38A4" w:rsidRDefault="007D38A4" w:rsidP="007D38A4">
                  <w:pPr>
                    <w:pStyle w:val="Sraopastraipa"/>
                    <w:suppressAutoHyphens w:val="0"/>
                    <w:autoSpaceDN/>
                    <w:textAlignment w:val="auto"/>
                    <w:rPr>
                      <w:rFonts w:ascii="Times New Roman" w:hAnsi="Times New Roman"/>
                      <w:bCs/>
                      <w:sz w:val="24"/>
                      <w:szCs w:val="24"/>
                    </w:rPr>
                  </w:pPr>
                  <w:r>
                    <w:rPr>
                      <w:rFonts w:ascii="Times New Roman" w:hAnsi="Times New Roman"/>
                      <w:bCs/>
                      <w:sz w:val="24"/>
                      <w:szCs w:val="24"/>
                    </w:rPr>
                    <w:t>3.2.</w:t>
                  </w:r>
                </w:p>
                <w:p w14:paraId="674D8A0A" w14:textId="77777777" w:rsidR="007D38A4" w:rsidRDefault="007D38A4" w:rsidP="007D38A4">
                  <w:pPr>
                    <w:pStyle w:val="Sraopastraipa"/>
                    <w:suppressAutoHyphens w:val="0"/>
                    <w:autoSpaceDN/>
                    <w:textAlignment w:val="auto"/>
                    <w:rPr>
                      <w:rFonts w:ascii="Times New Roman" w:hAnsi="Times New Roman"/>
                      <w:bCs/>
                      <w:sz w:val="24"/>
                      <w:szCs w:val="24"/>
                    </w:rPr>
                  </w:pPr>
                  <w:r>
                    <w:rPr>
                      <w:rFonts w:ascii="Times New Roman" w:hAnsi="Times New Roman"/>
                      <w:bCs/>
                      <w:sz w:val="24"/>
                      <w:szCs w:val="24"/>
                    </w:rPr>
                    <w:t>3.3.</w:t>
                  </w:r>
                </w:p>
                <w:p w14:paraId="23A7588D" w14:textId="18DF03DD" w:rsidR="007D38A4" w:rsidRDefault="007D38A4" w:rsidP="007D38A4">
                  <w:pPr>
                    <w:pStyle w:val="Sraopastraipa"/>
                    <w:suppressAutoHyphens w:val="0"/>
                    <w:autoSpaceDN/>
                    <w:textAlignment w:val="auto"/>
                    <w:rPr>
                      <w:rFonts w:ascii="Times New Roman" w:hAnsi="Times New Roman"/>
                      <w:bCs/>
                      <w:sz w:val="24"/>
                      <w:szCs w:val="24"/>
                    </w:rPr>
                  </w:pPr>
                </w:p>
              </w:tc>
            </w:tr>
            <w:tr w:rsidR="00C378BC" w14:paraId="4F19B3DC" w14:textId="77777777" w:rsidTr="007D38A4">
              <w:tc>
                <w:tcPr>
                  <w:tcW w:w="876" w:type="dxa"/>
                </w:tcPr>
                <w:p w14:paraId="42D94E24" w14:textId="77777777" w:rsidR="00C378BC" w:rsidRDefault="00C378BC" w:rsidP="000628B3">
                  <w:pPr>
                    <w:pStyle w:val="Sraopastraipa"/>
                    <w:numPr>
                      <w:ilvl w:val="0"/>
                      <w:numId w:val="8"/>
                    </w:numPr>
                    <w:spacing w:after="0" w:line="240" w:lineRule="auto"/>
                    <w:jc w:val="center"/>
                    <w:rPr>
                      <w:rFonts w:ascii="Times New Roman" w:hAnsi="Times New Roman"/>
                      <w:bCs/>
                      <w:sz w:val="24"/>
                      <w:szCs w:val="24"/>
                    </w:rPr>
                  </w:pPr>
                </w:p>
              </w:tc>
              <w:tc>
                <w:tcPr>
                  <w:tcW w:w="3661" w:type="dxa"/>
                </w:tcPr>
                <w:p w14:paraId="25978629" w14:textId="153B85BF" w:rsidR="00C378BC" w:rsidRPr="00EF07B1" w:rsidRDefault="00C378BC" w:rsidP="000628B3">
                  <w:pPr>
                    <w:pStyle w:val="Sraopastraipa"/>
                    <w:spacing w:after="0" w:line="240" w:lineRule="auto"/>
                    <w:ind w:left="0"/>
                    <w:rPr>
                      <w:rFonts w:ascii="Times New Roman" w:hAnsi="Times New Roman"/>
                      <w:b/>
                      <w:sz w:val="28"/>
                      <w:szCs w:val="28"/>
                    </w:rPr>
                  </w:pPr>
                  <w:r w:rsidRPr="00EF07B1">
                    <w:rPr>
                      <w:rFonts w:ascii="Times New Roman" w:hAnsi="Times New Roman"/>
                      <w:b/>
                      <w:sz w:val="28"/>
                      <w:szCs w:val="28"/>
                    </w:rPr>
                    <w:t>Projektinė apkrova virš rezervuarų.</w:t>
                  </w:r>
                </w:p>
              </w:tc>
              <w:tc>
                <w:tcPr>
                  <w:tcW w:w="6378" w:type="dxa"/>
                </w:tcPr>
                <w:p w14:paraId="41028685" w14:textId="7F00FF1F" w:rsidR="00C378BC" w:rsidRPr="00EF07B1" w:rsidRDefault="00C378BC" w:rsidP="000628B3">
                  <w:pPr>
                    <w:pStyle w:val="Sraopastraipa"/>
                    <w:spacing w:after="0" w:line="240" w:lineRule="auto"/>
                    <w:ind w:left="0"/>
                    <w:jc w:val="both"/>
                    <w:rPr>
                      <w:rFonts w:ascii="Times New Roman" w:hAnsi="Times New Roman"/>
                      <w:bCs/>
                      <w:sz w:val="28"/>
                      <w:szCs w:val="28"/>
                    </w:rPr>
                  </w:pPr>
                  <w:r w:rsidRPr="00EF07B1">
                    <w:rPr>
                      <w:rFonts w:ascii="Times New Roman" w:hAnsi="Times New Roman"/>
                      <w:bCs/>
                      <w:sz w:val="28"/>
                      <w:szCs w:val="28"/>
                    </w:rPr>
                    <w:t>Dangčių klasė ne mažesnė kaip A15 pagal LST EN 124.</w:t>
                  </w:r>
                </w:p>
              </w:tc>
              <w:tc>
                <w:tcPr>
                  <w:tcW w:w="3969" w:type="dxa"/>
                </w:tcPr>
                <w:p w14:paraId="18EF7BED" w14:textId="77777777" w:rsidR="00C378BC" w:rsidRDefault="00C378BC" w:rsidP="000628B3">
                  <w:pPr>
                    <w:pStyle w:val="Sraopastraipa"/>
                    <w:spacing w:after="0" w:line="240" w:lineRule="auto"/>
                    <w:ind w:left="0"/>
                    <w:jc w:val="both"/>
                    <w:rPr>
                      <w:rFonts w:ascii="Times New Roman" w:hAnsi="Times New Roman"/>
                      <w:bCs/>
                      <w:sz w:val="24"/>
                      <w:szCs w:val="24"/>
                    </w:rPr>
                  </w:pPr>
                </w:p>
              </w:tc>
            </w:tr>
          </w:tbl>
          <w:p w14:paraId="384245DC" w14:textId="77777777" w:rsidR="00272FB0" w:rsidRPr="00D857D1" w:rsidRDefault="00272FB0" w:rsidP="00D857D1">
            <w:pPr>
              <w:spacing w:after="0" w:line="240" w:lineRule="auto"/>
              <w:rPr>
                <w:rFonts w:ascii="Times New Roman" w:hAnsi="Times New Roman"/>
                <w:bCs/>
                <w:sz w:val="24"/>
                <w:szCs w:val="24"/>
              </w:rPr>
            </w:pPr>
          </w:p>
        </w:tc>
      </w:tr>
    </w:tbl>
    <w:p w14:paraId="6048D7AC" w14:textId="258D17FF" w:rsidR="00152FBE" w:rsidRDefault="00152FBE" w:rsidP="00152FBE"/>
    <w:tbl>
      <w:tblPr>
        <w:tblW w:w="10260" w:type="dxa"/>
        <w:tblInd w:w="-432" w:type="dxa"/>
        <w:tblLayout w:type="fixed"/>
        <w:tblLook w:val="04A0" w:firstRow="1" w:lastRow="0" w:firstColumn="1" w:lastColumn="0" w:noHBand="0" w:noVBand="1"/>
      </w:tblPr>
      <w:tblGrid>
        <w:gridCol w:w="3583"/>
        <w:gridCol w:w="638"/>
        <w:gridCol w:w="2091"/>
        <w:gridCol w:w="740"/>
        <w:gridCol w:w="3208"/>
      </w:tblGrid>
      <w:tr w:rsidR="00C378BC" w:rsidRPr="00C378BC" w14:paraId="11F99739" w14:textId="77777777" w:rsidTr="00415C66">
        <w:trPr>
          <w:trHeight w:val="186"/>
        </w:trPr>
        <w:tc>
          <w:tcPr>
            <w:tcW w:w="3392" w:type="dxa"/>
            <w:tcBorders>
              <w:top w:val="single" w:sz="4" w:space="0" w:color="auto"/>
              <w:left w:val="nil"/>
              <w:bottom w:val="nil"/>
              <w:right w:val="nil"/>
            </w:tcBorders>
            <w:hideMark/>
          </w:tcPr>
          <w:p w14:paraId="046B7320" w14:textId="77777777" w:rsidR="00C378BC" w:rsidRPr="00C378BC" w:rsidRDefault="00C378BC" w:rsidP="00C378BC">
            <w:pPr>
              <w:suppressAutoHyphens w:val="0"/>
              <w:autoSpaceDN/>
              <w:spacing w:after="160" w:line="259" w:lineRule="auto"/>
              <w:textAlignment w:val="auto"/>
              <w:rPr>
                <w:rFonts w:ascii="Times New Roman" w:eastAsia="Calibri" w:hAnsi="Times New Roman"/>
                <w:sz w:val="24"/>
                <w:szCs w:val="24"/>
                <w:lang w:eastAsia="de-DE"/>
              </w:rPr>
            </w:pPr>
            <w:r w:rsidRPr="00C378BC">
              <w:rPr>
                <w:rFonts w:ascii="Times New Roman" w:eastAsia="Calibri" w:hAnsi="Times New Roman"/>
                <w:sz w:val="24"/>
                <w:szCs w:val="24"/>
                <w:lang w:eastAsia="de-DE"/>
              </w:rPr>
              <w:t>(Tiekėjas arba jo įgaliotas asmuo)</w:t>
            </w:r>
          </w:p>
        </w:tc>
        <w:tc>
          <w:tcPr>
            <w:tcW w:w="604" w:type="dxa"/>
          </w:tcPr>
          <w:p w14:paraId="292C583C" w14:textId="77777777" w:rsidR="00C378BC" w:rsidRPr="00C378BC" w:rsidRDefault="00C378BC" w:rsidP="00C378BC">
            <w:pPr>
              <w:suppressAutoHyphens w:val="0"/>
              <w:autoSpaceDN/>
              <w:spacing w:after="160" w:line="259" w:lineRule="auto"/>
              <w:textAlignment w:val="auto"/>
              <w:rPr>
                <w:rFonts w:ascii="Times New Roman" w:eastAsia="Calibri" w:hAnsi="Times New Roman"/>
                <w:sz w:val="24"/>
                <w:szCs w:val="24"/>
                <w:lang w:eastAsia="de-DE"/>
              </w:rPr>
            </w:pPr>
          </w:p>
        </w:tc>
        <w:tc>
          <w:tcPr>
            <w:tcW w:w="1980" w:type="dxa"/>
            <w:tcBorders>
              <w:top w:val="single" w:sz="4" w:space="0" w:color="auto"/>
              <w:left w:val="nil"/>
              <w:bottom w:val="nil"/>
              <w:right w:val="nil"/>
            </w:tcBorders>
            <w:hideMark/>
          </w:tcPr>
          <w:p w14:paraId="2541C5D2" w14:textId="77777777" w:rsidR="00C378BC" w:rsidRPr="00C378BC" w:rsidRDefault="00C378BC" w:rsidP="00C378BC">
            <w:pPr>
              <w:suppressAutoHyphens w:val="0"/>
              <w:autoSpaceDN/>
              <w:spacing w:after="160" w:line="259" w:lineRule="auto"/>
              <w:textAlignment w:val="auto"/>
              <w:rPr>
                <w:rFonts w:ascii="Times New Roman" w:eastAsia="Calibri" w:hAnsi="Times New Roman"/>
                <w:sz w:val="24"/>
                <w:szCs w:val="24"/>
                <w:lang w:eastAsia="de-DE"/>
              </w:rPr>
            </w:pPr>
            <w:r w:rsidRPr="00C378BC">
              <w:rPr>
                <w:rFonts w:ascii="Times New Roman" w:eastAsia="Calibri" w:hAnsi="Times New Roman"/>
                <w:sz w:val="24"/>
                <w:szCs w:val="24"/>
                <w:lang w:eastAsia="de-DE"/>
              </w:rPr>
              <w:t>(parašas)</w:t>
            </w:r>
            <w:r w:rsidRPr="00C378BC">
              <w:rPr>
                <w:rFonts w:ascii="Times New Roman" w:eastAsia="Calibri" w:hAnsi="Times New Roman"/>
                <w:i/>
                <w:sz w:val="24"/>
                <w:szCs w:val="24"/>
                <w:lang w:eastAsia="de-DE"/>
              </w:rPr>
              <w:t xml:space="preserve"> </w:t>
            </w:r>
          </w:p>
        </w:tc>
        <w:tc>
          <w:tcPr>
            <w:tcW w:w="701" w:type="dxa"/>
          </w:tcPr>
          <w:p w14:paraId="674EE2D4" w14:textId="77777777" w:rsidR="00C378BC" w:rsidRPr="00C378BC" w:rsidRDefault="00C378BC" w:rsidP="00C378BC">
            <w:pPr>
              <w:suppressAutoHyphens w:val="0"/>
              <w:autoSpaceDN/>
              <w:spacing w:after="160" w:line="259" w:lineRule="auto"/>
              <w:textAlignment w:val="auto"/>
              <w:rPr>
                <w:rFonts w:ascii="Times New Roman" w:eastAsia="Calibri" w:hAnsi="Times New Roman"/>
                <w:sz w:val="24"/>
                <w:szCs w:val="24"/>
                <w:lang w:eastAsia="de-DE"/>
              </w:rPr>
            </w:pPr>
          </w:p>
        </w:tc>
        <w:tc>
          <w:tcPr>
            <w:tcW w:w="3037" w:type="dxa"/>
            <w:tcBorders>
              <w:top w:val="single" w:sz="4" w:space="0" w:color="auto"/>
              <w:left w:val="nil"/>
              <w:bottom w:val="nil"/>
              <w:right w:val="nil"/>
            </w:tcBorders>
            <w:hideMark/>
          </w:tcPr>
          <w:p w14:paraId="5860BB2D" w14:textId="77777777" w:rsidR="00C378BC" w:rsidRPr="00C378BC" w:rsidRDefault="00C378BC" w:rsidP="00C378BC">
            <w:pPr>
              <w:suppressAutoHyphens w:val="0"/>
              <w:autoSpaceDN/>
              <w:spacing w:after="160" w:line="259" w:lineRule="auto"/>
              <w:textAlignment w:val="auto"/>
              <w:rPr>
                <w:rFonts w:ascii="Times New Roman" w:eastAsia="Calibri" w:hAnsi="Times New Roman"/>
                <w:sz w:val="24"/>
                <w:szCs w:val="24"/>
                <w:lang w:eastAsia="de-DE"/>
              </w:rPr>
            </w:pPr>
            <w:r w:rsidRPr="00C378BC">
              <w:rPr>
                <w:rFonts w:ascii="Times New Roman" w:eastAsia="Calibri" w:hAnsi="Times New Roman"/>
                <w:sz w:val="24"/>
                <w:szCs w:val="24"/>
                <w:lang w:eastAsia="de-DE"/>
              </w:rPr>
              <w:t>(vardas, pavardė)</w:t>
            </w:r>
            <w:r w:rsidRPr="00C378BC">
              <w:rPr>
                <w:rFonts w:ascii="Times New Roman" w:eastAsia="Calibri" w:hAnsi="Times New Roman"/>
                <w:i/>
                <w:sz w:val="24"/>
                <w:szCs w:val="24"/>
                <w:lang w:eastAsia="de-DE"/>
              </w:rPr>
              <w:t xml:space="preserve"> </w:t>
            </w:r>
          </w:p>
        </w:tc>
      </w:tr>
    </w:tbl>
    <w:p w14:paraId="151485CA" w14:textId="77777777" w:rsidR="00C378BC" w:rsidRPr="00A616EA" w:rsidRDefault="00C378BC" w:rsidP="00152FBE"/>
    <w:sectPr w:rsidR="00C378BC" w:rsidRPr="00A616EA" w:rsidSect="00C378BC">
      <w:headerReference w:type="even" r:id="rId9"/>
      <w:headerReference w:type="default" r:id="rId10"/>
      <w:footerReference w:type="even" r:id="rId11"/>
      <w:footerReference w:type="default" r:id="rId12"/>
      <w:headerReference w:type="first" r:id="rId13"/>
      <w:footerReference w:type="first" r:id="rId14"/>
      <w:pgSz w:w="16838" w:h="11906" w:orient="landscape"/>
      <w:pgMar w:top="1135" w:right="1701" w:bottom="426" w:left="1134"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89C8C" w14:textId="77777777" w:rsidR="0016196E" w:rsidRDefault="0016196E" w:rsidP="00481351">
      <w:pPr>
        <w:spacing w:after="0" w:line="240" w:lineRule="auto"/>
      </w:pPr>
      <w:r>
        <w:separator/>
      </w:r>
    </w:p>
  </w:endnote>
  <w:endnote w:type="continuationSeparator" w:id="0">
    <w:p w14:paraId="0CF0A335" w14:textId="77777777" w:rsidR="0016196E" w:rsidRDefault="0016196E" w:rsidP="00481351">
      <w:pPr>
        <w:spacing w:after="0" w:line="240" w:lineRule="auto"/>
      </w:pPr>
      <w:r>
        <w:continuationSeparator/>
      </w:r>
    </w:p>
  </w:endnote>
  <w:endnote w:type="continuationNotice" w:id="1">
    <w:p w14:paraId="713E9B7B" w14:textId="77777777" w:rsidR="0016196E" w:rsidRDefault="001619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E223DE" w14:textId="77777777" w:rsidR="005A49A8" w:rsidRDefault="005A49A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86B8E" w14:textId="77777777" w:rsidR="005A49A8" w:rsidRDefault="005A49A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80D9E" w14:textId="77777777" w:rsidR="005A49A8" w:rsidRDefault="005A49A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EAAAB" w14:textId="77777777" w:rsidR="0016196E" w:rsidRDefault="0016196E" w:rsidP="00481351">
      <w:pPr>
        <w:spacing w:after="0" w:line="240" w:lineRule="auto"/>
      </w:pPr>
      <w:r>
        <w:separator/>
      </w:r>
    </w:p>
  </w:footnote>
  <w:footnote w:type="continuationSeparator" w:id="0">
    <w:p w14:paraId="1F406FF2" w14:textId="77777777" w:rsidR="0016196E" w:rsidRDefault="0016196E" w:rsidP="00481351">
      <w:pPr>
        <w:spacing w:after="0" w:line="240" w:lineRule="auto"/>
      </w:pPr>
      <w:r>
        <w:continuationSeparator/>
      </w:r>
    </w:p>
  </w:footnote>
  <w:footnote w:type="continuationNotice" w:id="1">
    <w:p w14:paraId="2EB4BD82" w14:textId="77777777" w:rsidR="0016196E" w:rsidRDefault="0016196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85B6F6" w14:textId="77777777" w:rsidR="005A49A8" w:rsidRDefault="005A49A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1236855"/>
      <w:docPartObj>
        <w:docPartGallery w:val="Page Numbers (Top of Page)"/>
        <w:docPartUnique/>
      </w:docPartObj>
    </w:sdtPr>
    <w:sdtEndPr/>
    <w:sdtContent>
      <w:p w14:paraId="0ECD3958" w14:textId="73CD2653" w:rsidR="00635F27" w:rsidRDefault="00635F27">
        <w:pPr>
          <w:pStyle w:val="Antrats"/>
          <w:jc w:val="center"/>
        </w:pPr>
        <w:r>
          <w:fldChar w:fldCharType="begin"/>
        </w:r>
        <w:r>
          <w:instrText>PAGE   \* MERGEFORMAT</w:instrText>
        </w:r>
        <w:r>
          <w:fldChar w:fldCharType="separate"/>
        </w:r>
        <w:r w:rsidR="000536DC">
          <w:rPr>
            <w:noProof/>
          </w:rPr>
          <w:t>2</w:t>
        </w:r>
        <w:r>
          <w:fldChar w:fldCharType="end"/>
        </w:r>
      </w:p>
    </w:sdtContent>
  </w:sdt>
  <w:p w14:paraId="00AFDA04" w14:textId="045FAA67" w:rsidR="00DE392A" w:rsidRPr="00DE392A" w:rsidRDefault="00DE392A" w:rsidP="00C368F0">
    <w:pPr>
      <w:pStyle w:val="Antrats"/>
      <w:tabs>
        <w:tab w:val="clear" w:pos="4819"/>
        <w:tab w:val="clear" w:pos="9638"/>
        <w:tab w:val="left" w:pos="11910"/>
      </w:tabs>
      <w:rPr>
        <w:rFonts w:ascii="Times New Roman" w:hAnsi="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37B52E" w14:textId="77777777" w:rsidR="005A49A8" w:rsidRDefault="005A49A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1236"/>
    <w:multiLevelType w:val="hybridMultilevel"/>
    <w:tmpl w:val="FE8CF302"/>
    <w:lvl w:ilvl="0" w:tplc="06624B84">
      <w:start w:val="1"/>
      <w:numFmt w:val="decimal"/>
      <w:suff w:val="nothing"/>
      <w:lvlText w:val="%1."/>
      <w:lvlJc w:val="left"/>
      <w:pPr>
        <w:ind w:left="1505" w:hanging="360"/>
      </w:pPr>
      <w:rPr>
        <w:rFonts w:hint="default"/>
      </w:rPr>
    </w:lvl>
    <w:lvl w:ilvl="1" w:tplc="04270019" w:tentative="1">
      <w:start w:val="1"/>
      <w:numFmt w:val="lowerLetter"/>
      <w:lvlText w:val="%2."/>
      <w:lvlJc w:val="left"/>
      <w:pPr>
        <w:ind w:left="2225" w:hanging="360"/>
      </w:pPr>
    </w:lvl>
    <w:lvl w:ilvl="2" w:tplc="0427001B" w:tentative="1">
      <w:start w:val="1"/>
      <w:numFmt w:val="lowerRoman"/>
      <w:lvlText w:val="%3."/>
      <w:lvlJc w:val="right"/>
      <w:pPr>
        <w:ind w:left="2945" w:hanging="180"/>
      </w:pPr>
    </w:lvl>
    <w:lvl w:ilvl="3" w:tplc="0427000F" w:tentative="1">
      <w:start w:val="1"/>
      <w:numFmt w:val="decimal"/>
      <w:lvlText w:val="%4."/>
      <w:lvlJc w:val="left"/>
      <w:pPr>
        <w:ind w:left="3665" w:hanging="360"/>
      </w:pPr>
    </w:lvl>
    <w:lvl w:ilvl="4" w:tplc="04270019" w:tentative="1">
      <w:start w:val="1"/>
      <w:numFmt w:val="lowerLetter"/>
      <w:lvlText w:val="%5."/>
      <w:lvlJc w:val="left"/>
      <w:pPr>
        <w:ind w:left="4385" w:hanging="360"/>
      </w:pPr>
    </w:lvl>
    <w:lvl w:ilvl="5" w:tplc="0427001B" w:tentative="1">
      <w:start w:val="1"/>
      <w:numFmt w:val="lowerRoman"/>
      <w:lvlText w:val="%6."/>
      <w:lvlJc w:val="right"/>
      <w:pPr>
        <w:ind w:left="5105" w:hanging="180"/>
      </w:pPr>
    </w:lvl>
    <w:lvl w:ilvl="6" w:tplc="0427000F" w:tentative="1">
      <w:start w:val="1"/>
      <w:numFmt w:val="decimal"/>
      <w:lvlText w:val="%7."/>
      <w:lvlJc w:val="left"/>
      <w:pPr>
        <w:ind w:left="5825" w:hanging="360"/>
      </w:pPr>
    </w:lvl>
    <w:lvl w:ilvl="7" w:tplc="04270019" w:tentative="1">
      <w:start w:val="1"/>
      <w:numFmt w:val="lowerLetter"/>
      <w:lvlText w:val="%8."/>
      <w:lvlJc w:val="left"/>
      <w:pPr>
        <w:ind w:left="6545" w:hanging="360"/>
      </w:pPr>
    </w:lvl>
    <w:lvl w:ilvl="8" w:tplc="0427001B" w:tentative="1">
      <w:start w:val="1"/>
      <w:numFmt w:val="lowerRoman"/>
      <w:lvlText w:val="%9."/>
      <w:lvlJc w:val="right"/>
      <w:pPr>
        <w:ind w:left="7265" w:hanging="180"/>
      </w:pPr>
    </w:lvl>
  </w:abstractNum>
  <w:abstractNum w:abstractNumId="1">
    <w:nsid w:val="0F6A166C"/>
    <w:multiLevelType w:val="hybridMultilevel"/>
    <w:tmpl w:val="196CB076"/>
    <w:lvl w:ilvl="0" w:tplc="88D49238">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nsid w:val="10B23E8F"/>
    <w:multiLevelType w:val="hybridMultilevel"/>
    <w:tmpl w:val="54A4937C"/>
    <w:lvl w:ilvl="0" w:tplc="8DDA8054">
      <w:start w:val="1"/>
      <w:numFmt w:val="decimal"/>
      <w:suff w:val="nothing"/>
      <w:lvlText w:val="%1."/>
      <w:lvlJc w:val="left"/>
      <w:pPr>
        <w:ind w:left="-218" w:firstLine="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nsid w:val="1F16510C"/>
    <w:multiLevelType w:val="hybridMultilevel"/>
    <w:tmpl w:val="FD705A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1FF23EBC"/>
    <w:multiLevelType w:val="multilevel"/>
    <w:tmpl w:val="E5663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9476C42"/>
    <w:multiLevelType w:val="hybridMultilevel"/>
    <w:tmpl w:val="A9406B4E"/>
    <w:lvl w:ilvl="0" w:tplc="CB0062A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nsid w:val="50B60D7E"/>
    <w:multiLevelType w:val="hybridMultilevel"/>
    <w:tmpl w:val="9D86AFBA"/>
    <w:lvl w:ilvl="0" w:tplc="DAC8EBE6">
      <w:start w:val="1"/>
      <w:numFmt w:val="bullet"/>
      <w:suff w:val="nothing"/>
      <w:lvlText w:val=""/>
      <w:lvlJc w:val="left"/>
      <w:pPr>
        <w:ind w:left="107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nsid w:val="613859CD"/>
    <w:multiLevelType w:val="hybridMultilevel"/>
    <w:tmpl w:val="A32C3C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65A700A1"/>
    <w:multiLevelType w:val="hybridMultilevel"/>
    <w:tmpl w:val="96B04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1DA763D"/>
    <w:multiLevelType w:val="hybridMultilevel"/>
    <w:tmpl w:val="6F546650"/>
    <w:lvl w:ilvl="0" w:tplc="2B886216">
      <w:start w:val="1"/>
      <w:numFmt w:val="bullet"/>
      <w:suff w:val="nothing"/>
      <w:lvlText w:val=""/>
      <w:lvlJc w:val="left"/>
      <w:pPr>
        <w:ind w:left="1134" w:hanging="709"/>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7"/>
  </w:num>
  <w:num w:numId="5">
    <w:abstractNumId w:val="5"/>
  </w:num>
  <w:num w:numId="6">
    <w:abstractNumId w:val="1"/>
  </w:num>
  <w:num w:numId="7">
    <w:abstractNumId w:val="0"/>
  </w:num>
  <w:num w:numId="8">
    <w:abstractNumId w:val="2"/>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582"/>
    <w:rsid w:val="00002F9D"/>
    <w:rsid w:val="00012A6A"/>
    <w:rsid w:val="00012B07"/>
    <w:rsid w:val="00016CE0"/>
    <w:rsid w:val="00031CFF"/>
    <w:rsid w:val="00031F55"/>
    <w:rsid w:val="000449D3"/>
    <w:rsid w:val="00051178"/>
    <w:rsid w:val="000536DC"/>
    <w:rsid w:val="00054AB6"/>
    <w:rsid w:val="000628B3"/>
    <w:rsid w:val="0007382D"/>
    <w:rsid w:val="000846FA"/>
    <w:rsid w:val="000940F7"/>
    <w:rsid w:val="000942C1"/>
    <w:rsid w:val="000A3254"/>
    <w:rsid w:val="000A4261"/>
    <w:rsid w:val="000A48EB"/>
    <w:rsid w:val="000B232B"/>
    <w:rsid w:val="000B604D"/>
    <w:rsid w:val="000C1739"/>
    <w:rsid w:val="000D3796"/>
    <w:rsid w:val="000D71EB"/>
    <w:rsid w:val="000F264B"/>
    <w:rsid w:val="000F4539"/>
    <w:rsid w:val="00101486"/>
    <w:rsid w:val="00103B92"/>
    <w:rsid w:val="001115BF"/>
    <w:rsid w:val="001156F7"/>
    <w:rsid w:val="001157F1"/>
    <w:rsid w:val="00152FBE"/>
    <w:rsid w:val="0016196E"/>
    <w:rsid w:val="00161FE2"/>
    <w:rsid w:val="0017420C"/>
    <w:rsid w:val="00184D32"/>
    <w:rsid w:val="0018526E"/>
    <w:rsid w:val="0019026F"/>
    <w:rsid w:val="001B51D5"/>
    <w:rsid w:val="001D5B04"/>
    <w:rsid w:val="001E72AD"/>
    <w:rsid w:val="001F4F17"/>
    <w:rsid w:val="001F6268"/>
    <w:rsid w:val="00200C21"/>
    <w:rsid w:val="00201004"/>
    <w:rsid w:val="00207783"/>
    <w:rsid w:val="0022269A"/>
    <w:rsid w:val="00222E6D"/>
    <w:rsid w:val="00237B57"/>
    <w:rsid w:val="00266561"/>
    <w:rsid w:val="00271D0A"/>
    <w:rsid w:val="00272FB0"/>
    <w:rsid w:val="00273B09"/>
    <w:rsid w:val="0028530E"/>
    <w:rsid w:val="00290818"/>
    <w:rsid w:val="002959F8"/>
    <w:rsid w:val="00297523"/>
    <w:rsid w:val="002B0989"/>
    <w:rsid w:val="002B5C37"/>
    <w:rsid w:val="002B5D31"/>
    <w:rsid w:val="003052EC"/>
    <w:rsid w:val="003062D8"/>
    <w:rsid w:val="0031570A"/>
    <w:rsid w:val="0032648C"/>
    <w:rsid w:val="00334029"/>
    <w:rsid w:val="00334944"/>
    <w:rsid w:val="00334E14"/>
    <w:rsid w:val="003451E6"/>
    <w:rsid w:val="00346E55"/>
    <w:rsid w:val="0035785E"/>
    <w:rsid w:val="003652DB"/>
    <w:rsid w:val="00370E9E"/>
    <w:rsid w:val="003904D0"/>
    <w:rsid w:val="00395311"/>
    <w:rsid w:val="003A1B63"/>
    <w:rsid w:val="003A21CA"/>
    <w:rsid w:val="003A7978"/>
    <w:rsid w:val="003E2DB5"/>
    <w:rsid w:val="0040344B"/>
    <w:rsid w:val="00404A5C"/>
    <w:rsid w:val="004053F6"/>
    <w:rsid w:val="00443170"/>
    <w:rsid w:val="004447C9"/>
    <w:rsid w:val="004465C3"/>
    <w:rsid w:val="004560CB"/>
    <w:rsid w:val="00466070"/>
    <w:rsid w:val="00470D3F"/>
    <w:rsid w:val="00471084"/>
    <w:rsid w:val="00472F32"/>
    <w:rsid w:val="00481351"/>
    <w:rsid w:val="00497A4A"/>
    <w:rsid w:val="004B69AE"/>
    <w:rsid w:val="004C2A50"/>
    <w:rsid w:val="004D74A0"/>
    <w:rsid w:val="004F6635"/>
    <w:rsid w:val="004F7F13"/>
    <w:rsid w:val="005112B0"/>
    <w:rsid w:val="005257E9"/>
    <w:rsid w:val="00536CFE"/>
    <w:rsid w:val="00537101"/>
    <w:rsid w:val="00542861"/>
    <w:rsid w:val="00551AFA"/>
    <w:rsid w:val="00566820"/>
    <w:rsid w:val="00573569"/>
    <w:rsid w:val="00574684"/>
    <w:rsid w:val="005757CE"/>
    <w:rsid w:val="005775A0"/>
    <w:rsid w:val="0058318F"/>
    <w:rsid w:val="005860E6"/>
    <w:rsid w:val="005909CF"/>
    <w:rsid w:val="005967F8"/>
    <w:rsid w:val="005A49A8"/>
    <w:rsid w:val="005C1CE2"/>
    <w:rsid w:val="005D29A9"/>
    <w:rsid w:val="005F3E00"/>
    <w:rsid w:val="0061144B"/>
    <w:rsid w:val="00616CD0"/>
    <w:rsid w:val="00635F27"/>
    <w:rsid w:val="00636CCA"/>
    <w:rsid w:val="00637C9B"/>
    <w:rsid w:val="00646790"/>
    <w:rsid w:val="006477F4"/>
    <w:rsid w:val="0065661B"/>
    <w:rsid w:val="00663040"/>
    <w:rsid w:val="00671E02"/>
    <w:rsid w:val="006764B6"/>
    <w:rsid w:val="006927F8"/>
    <w:rsid w:val="00695691"/>
    <w:rsid w:val="006A591C"/>
    <w:rsid w:val="006A72B0"/>
    <w:rsid w:val="006C0103"/>
    <w:rsid w:val="006C1A0C"/>
    <w:rsid w:val="006D016D"/>
    <w:rsid w:val="006E05F1"/>
    <w:rsid w:val="006F316E"/>
    <w:rsid w:val="007015EA"/>
    <w:rsid w:val="007041CD"/>
    <w:rsid w:val="007158CF"/>
    <w:rsid w:val="00720727"/>
    <w:rsid w:val="00722B9B"/>
    <w:rsid w:val="007278B3"/>
    <w:rsid w:val="00772772"/>
    <w:rsid w:val="00774A26"/>
    <w:rsid w:val="00785984"/>
    <w:rsid w:val="00793922"/>
    <w:rsid w:val="007A1EF4"/>
    <w:rsid w:val="007A3DFE"/>
    <w:rsid w:val="007B1D8E"/>
    <w:rsid w:val="007C4DA4"/>
    <w:rsid w:val="007D38A4"/>
    <w:rsid w:val="007D6EA4"/>
    <w:rsid w:val="007F2B27"/>
    <w:rsid w:val="00813DF6"/>
    <w:rsid w:val="0081462C"/>
    <w:rsid w:val="008213BE"/>
    <w:rsid w:val="008342BF"/>
    <w:rsid w:val="0085637C"/>
    <w:rsid w:val="0086199B"/>
    <w:rsid w:val="00864CF1"/>
    <w:rsid w:val="00865460"/>
    <w:rsid w:val="00866230"/>
    <w:rsid w:val="00873D47"/>
    <w:rsid w:val="0089081E"/>
    <w:rsid w:val="008944D4"/>
    <w:rsid w:val="008B4033"/>
    <w:rsid w:val="008B5E9B"/>
    <w:rsid w:val="008C3811"/>
    <w:rsid w:val="008C7502"/>
    <w:rsid w:val="008D1C96"/>
    <w:rsid w:val="008D2585"/>
    <w:rsid w:val="008E35EC"/>
    <w:rsid w:val="008E3FAF"/>
    <w:rsid w:val="008E4942"/>
    <w:rsid w:val="008F18D0"/>
    <w:rsid w:val="009078A4"/>
    <w:rsid w:val="00912E52"/>
    <w:rsid w:val="009261F7"/>
    <w:rsid w:val="009667B7"/>
    <w:rsid w:val="00971632"/>
    <w:rsid w:val="009772BF"/>
    <w:rsid w:val="009804B1"/>
    <w:rsid w:val="00983C23"/>
    <w:rsid w:val="0098405C"/>
    <w:rsid w:val="00984E21"/>
    <w:rsid w:val="0098548F"/>
    <w:rsid w:val="00987E13"/>
    <w:rsid w:val="00993964"/>
    <w:rsid w:val="00994456"/>
    <w:rsid w:val="009A3CDA"/>
    <w:rsid w:val="009C6A84"/>
    <w:rsid w:val="009E096A"/>
    <w:rsid w:val="009E3137"/>
    <w:rsid w:val="009E6E2E"/>
    <w:rsid w:val="009F0B09"/>
    <w:rsid w:val="009F2E2B"/>
    <w:rsid w:val="009F70F4"/>
    <w:rsid w:val="00A12517"/>
    <w:rsid w:val="00A14A3B"/>
    <w:rsid w:val="00A20172"/>
    <w:rsid w:val="00A21024"/>
    <w:rsid w:val="00A27AEC"/>
    <w:rsid w:val="00A34AA0"/>
    <w:rsid w:val="00A37ADB"/>
    <w:rsid w:val="00A402F0"/>
    <w:rsid w:val="00A4113F"/>
    <w:rsid w:val="00A60A7E"/>
    <w:rsid w:val="00A616EA"/>
    <w:rsid w:val="00A7357F"/>
    <w:rsid w:val="00A75101"/>
    <w:rsid w:val="00A93164"/>
    <w:rsid w:val="00AB0D0C"/>
    <w:rsid w:val="00AB1490"/>
    <w:rsid w:val="00AB6F39"/>
    <w:rsid w:val="00AC2589"/>
    <w:rsid w:val="00AC307D"/>
    <w:rsid w:val="00AE2CD6"/>
    <w:rsid w:val="00AE644C"/>
    <w:rsid w:val="00AF2ED2"/>
    <w:rsid w:val="00B00A02"/>
    <w:rsid w:val="00B06B53"/>
    <w:rsid w:val="00B06BF3"/>
    <w:rsid w:val="00B07A27"/>
    <w:rsid w:val="00B17D0F"/>
    <w:rsid w:val="00B213B6"/>
    <w:rsid w:val="00B21D06"/>
    <w:rsid w:val="00B252AF"/>
    <w:rsid w:val="00B5171E"/>
    <w:rsid w:val="00B523A6"/>
    <w:rsid w:val="00B534A1"/>
    <w:rsid w:val="00B60585"/>
    <w:rsid w:val="00B66027"/>
    <w:rsid w:val="00B770E1"/>
    <w:rsid w:val="00B77B38"/>
    <w:rsid w:val="00B77F4F"/>
    <w:rsid w:val="00B809D1"/>
    <w:rsid w:val="00B85142"/>
    <w:rsid w:val="00BA00F0"/>
    <w:rsid w:val="00BA4EFF"/>
    <w:rsid w:val="00BB260B"/>
    <w:rsid w:val="00BD321D"/>
    <w:rsid w:val="00BD6701"/>
    <w:rsid w:val="00BE2515"/>
    <w:rsid w:val="00BF110A"/>
    <w:rsid w:val="00BF4364"/>
    <w:rsid w:val="00C1358F"/>
    <w:rsid w:val="00C2265D"/>
    <w:rsid w:val="00C232AA"/>
    <w:rsid w:val="00C368F0"/>
    <w:rsid w:val="00C378BC"/>
    <w:rsid w:val="00C41B54"/>
    <w:rsid w:val="00C42A85"/>
    <w:rsid w:val="00C5002D"/>
    <w:rsid w:val="00C51B6C"/>
    <w:rsid w:val="00C53028"/>
    <w:rsid w:val="00C62241"/>
    <w:rsid w:val="00C7416D"/>
    <w:rsid w:val="00C77247"/>
    <w:rsid w:val="00C82E36"/>
    <w:rsid w:val="00C84C35"/>
    <w:rsid w:val="00C91980"/>
    <w:rsid w:val="00C9459E"/>
    <w:rsid w:val="00CA0D2E"/>
    <w:rsid w:val="00CB0F8E"/>
    <w:rsid w:val="00CC028F"/>
    <w:rsid w:val="00CC1092"/>
    <w:rsid w:val="00CD134B"/>
    <w:rsid w:val="00CD41D8"/>
    <w:rsid w:val="00CD506F"/>
    <w:rsid w:val="00CE1AA1"/>
    <w:rsid w:val="00CE734B"/>
    <w:rsid w:val="00CF697B"/>
    <w:rsid w:val="00D02006"/>
    <w:rsid w:val="00D07ABA"/>
    <w:rsid w:val="00D13966"/>
    <w:rsid w:val="00D212E1"/>
    <w:rsid w:val="00D25FE9"/>
    <w:rsid w:val="00D2604E"/>
    <w:rsid w:val="00D269FE"/>
    <w:rsid w:val="00D310C4"/>
    <w:rsid w:val="00D32548"/>
    <w:rsid w:val="00D34EB2"/>
    <w:rsid w:val="00D37972"/>
    <w:rsid w:val="00D40998"/>
    <w:rsid w:val="00D51EEA"/>
    <w:rsid w:val="00D62582"/>
    <w:rsid w:val="00D70745"/>
    <w:rsid w:val="00D71BAF"/>
    <w:rsid w:val="00D800D8"/>
    <w:rsid w:val="00D857D1"/>
    <w:rsid w:val="00D86966"/>
    <w:rsid w:val="00D97AB7"/>
    <w:rsid w:val="00DB1B04"/>
    <w:rsid w:val="00DB25F1"/>
    <w:rsid w:val="00DB3F68"/>
    <w:rsid w:val="00DB6CD2"/>
    <w:rsid w:val="00DB7D1B"/>
    <w:rsid w:val="00DC0135"/>
    <w:rsid w:val="00DD1254"/>
    <w:rsid w:val="00DE392A"/>
    <w:rsid w:val="00DF74DB"/>
    <w:rsid w:val="00E00739"/>
    <w:rsid w:val="00E0586A"/>
    <w:rsid w:val="00E12560"/>
    <w:rsid w:val="00E174F4"/>
    <w:rsid w:val="00E427ED"/>
    <w:rsid w:val="00E44163"/>
    <w:rsid w:val="00E52E4C"/>
    <w:rsid w:val="00E57102"/>
    <w:rsid w:val="00E608E2"/>
    <w:rsid w:val="00E75F41"/>
    <w:rsid w:val="00E82A8D"/>
    <w:rsid w:val="00E82E25"/>
    <w:rsid w:val="00EA4827"/>
    <w:rsid w:val="00EB29D9"/>
    <w:rsid w:val="00ED746B"/>
    <w:rsid w:val="00EE4204"/>
    <w:rsid w:val="00EE42BA"/>
    <w:rsid w:val="00EE5E08"/>
    <w:rsid w:val="00EE606D"/>
    <w:rsid w:val="00EF07B1"/>
    <w:rsid w:val="00EF6F62"/>
    <w:rsid w:val="00F221B4"/>
    <w:rsid w:val="00F32CE3"/>
    <w:rsid w:val="00F37729"/>
    <w:rsid w:val="00F40819"/>
    <w:rsid w:val="00F53FCF"/>
    <w:rsid w:val="00F627B7"/>
    <w:rsid w:val="00F73A59"/>
    <w:rsid w:val="00F761E3"/>
    <w:rsid w:val="00F77873"/>
    <w:rsid w:val="00F90C1C"/>
    <w:rsid w:val="00F91527"/>
    <w:rsid w:val="00FA16A1"/>
    <w:rsid w:val="00FA3233"/>
    <w:rsid w:val="00FB5D35"/>
    <w:rsid w:val="00FB6AE0"/>
    <w:rsid w:val="00FC0AC8"/>
    <w:rsid w:val="00FC38A4"/>
    <w:rsid w:val="00FD1C19"/>
    <w:rsid w:val="00FD7BA5"/>
    <w:rsid w:val="00FE68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FA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1156F7"/>
    <w:pPr>
      <w:suppressAutoHyphens/>
      <w:autoSpaceDN w:val="0"/>
      <w:spacing w:after="200" w:line="276" w:lineRule="auto"/>
      <w:textAlignment w:val="baseline"/>
    </w:pPr>
    <w:rPr>
      <w:rFonts w:ascii="Calibri" w:eastAsia="Times New Roman" w:hAnsi="Calibri" w:cs="Times New Roman"/>
      <w:kern w:val="0"/>
      <w:lang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Lentele,Lente"/>
    <w:basedOn w:val="prastasis"/>
    <w:link w:val="SraopastraipaDiagrama"/>
    <w:uiPriority w:val="34"/>
    <w:qFormat/>
    <w:rsid w:val="00D62582"/>
    <w:pPr>
      <w:ind w:left="720"/>
      <w:contextualSpacing/>
    </w:pPr>
  </w:style>
  <w:style w:type="table" w:styleId="Lentelstinklelis">
    <w:name w:val="Table Grid"/>
    <w:basedOn w:val="prastojilentel"/>
    <w:uiPriority w:val="39"/>
    <w:rsid w:val="00D6258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2582"/>
    <w:rPr>
      <w:rFonts w:ascii="Calibri" w:eastAsia="Times New Roman" w:hAnsi="Calibri" w:cs="Times New Roman"/>
      <w:kern w:val="0"/>
      <w:lang w:eastAsia="zh-CN"/>
      <w14:ligatures w14:val="none"/>
    </w:rPr>
  </w:style>
  <w:style w:type="paragraph" w:styleId="Antrats">
    <w:name w:val="header"/>
    <w:basedOn w:val="prastasis"/>
    <w:link w:val="AntratsDiagrama"/>
    <w:uiPriority w:val="99"/>
    <w:unhideWhenUsed/>
    <w:rsid w:val="0048135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81351"/>
    <w:rPr>
      <w:rFonts w:ascii="Calibri" w:eastAsia="Times New Roman" w:hAnsi="Calibri" w:cs="Times New Roman"/>
      <w:kern w:val="0"/>
      <w:lang w:eastAsia="zh-CN"/>
      <w14:ligatures w14:val="none"/>
    </w:rPr>
  </w:style>
  <w:style w:type="paragraph" w:styleId="Porat">
    <w:name w:val="footer"/>
    <w:basedOn w:val="prastasis"/>
    <w:link w:val="PoratDiagrama"/>
    <w:uiPriority w:val="99"/>
    <w:unhideWhenUsed/>
    <w:rsid w:val="0048135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81351"/>
    <w:rPr>
      <w:rFonts w:ascii="Calibri" w:eastAsia="Times New Roman" w:hAnsi="Calibri" w:cs="Times New Roman"/>
      <w:kern w:val="0"/>
      <w:lang w:eastAsia="zh-CN"/>
      <w14:ligatures w14:val="none"/>
    </w:rPr>
  </w:style>
  <w:style w:type="paragraph" w:styleId="prastasistinklapis">
    <w:name w:val="Normal (Web)"/>
    <w:basedOn w:val="prastasis"/>
    <w:uiPriority w:val="99"/>
    <w:semiHidden/>
    <w:unhideWhenUsed/>
    <w:rsid w:val="00152FBE"/>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styleId="Debesliotekstas">
    <w:name w:val="Balloon Text"/>
    <w:basedOn w:val="prastasis"/>
    <w:link w:val="DebesliotekstasDiagrama"/>
    <w:uiPriority w:val="99"/>
    <w:semiHidden/>
    <w:unhideWhenUsed/>
    <w:rsid w:val="0069569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5691"/>
    <w:rPr>
      <w:rFonts w:ascii="Tahoma" w:eastAsia="Times New Roman" w:hAnsi="Tahoma" w:cs="Tahoma"/>
      <w:kern w:val="0"/>
      <w:sz w:val="16"/>
      <w:szCs w:val="16"/>
      <w:lang w:eastAsia="zh-CN"/>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1156F7"/>
    <w:pPr>
      <w:suppressAutoHyphens/>
      <w:autoSpaceDN w:val="0"/>
      <w:spacing w:after="200" w:line="276" w:lineRule="auto"/>
      <w:textAlignment w:val="baseline"/>
    </w:pPr>
    <w:rPr>
      <w:rFonts w:ascii="Calibri" w:eastAsia="Times New Roman" w:hAnsi="Calibri" w:cs="Times New Roman"/>
      <w:kern w:val="0"/>
      <w:lang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Lentele,Lente"/>
    <w:basedOn w:val="prastasis"/>
    <w:link w:val="SraopastraipaDiagrama"/>
    <w:uiPriority w:val="34"/>
    <w:qFormat/>
    <w:rsid w:val="00D62582"/>
    <w:pPr>
      <w:ind w:left="720"/>
      <w:contextualSpacing/>
    </w:pPr>
  </w:style>
  <w:style w:type="table" w:styleId="Lentelstinklelis">
    <w:name w:val="Table Grid"/>
    <w:basedOn w:val="prastojilentel"/>
    <w:uiPriority w:val="39"/>
    <w:rsid w:val="00D6258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2582"/>
    <w:rPr>
      <w:rFonts w:ascii="Calibri" w:eastAsia="Times New Roman" w:hAnsi="Calibri" w:cs="Times New Roman"/>
      <w:kern w:val="0"/>
      <w:lang w:eastAsia="zh-CN"/>
      <w14:ligatures w14:val="none"/>
    </w:rPr>
  </w:style>
  <w:style w:type="paragraph" w:styleId="Antrats">
    <w:name w:val="header"/>
    <w:basedOn w:val="prastasis"/>
    <w:link w:val="AntratsDiagrama"/>
    <w:uiPriority w:val="99"/>
    <w:unhideWhenUsed/>
    <w:rsid w:val="0048135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81351"/>
    <w:rPr>
      <w:rFonts w:ascii="Calibri" w:eastAsia="Times New Roman" w:hAnsi="Calibri" w:cs="Times New Roman"/>
      <w:kern w:val="0"/>
      <w:lang w:eastAsia="zh-CN"/>
      <w14:ligatures w14:val="none"/>
    </w:rPr>
  </w:style>
  <w:style w:type="paragraph" w:styleId="Porat">
    <w:name w:val="footer"/>
    <w:basedOn w:val="prastasis"/>
    <w:link w:val="PoratDiagrama"/>
    <w:uiPriority w:val="99"/>
    <w:unhideWhenUsed/>
    <w:rsid w:val="0048135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81351"/>
    <w:rPr>
      <w:rFonts w:ascii="Calibri" w:eastAsia="Times New Roman" w:hAnsi="Calibri" w:cs="Times New Roman"/>
      <w:kern w:val="0"/>
      <w:lang w:eastAsia="zh-CN"/>
      <w14:ligatures w14:val="none"/>
    </w:rPr>
  </w:style>
  <w:style w:type="paragraph" w:styleId="prastasistinklapis">
    <w:name w:val="Normal (Web)"/>
    <w:basedOn w:val="prastasis"/>
    <w:uiPriority w:val="99"/>
    <w:semiHidden/>
    <w:unhideWhenUsed/>
    <w:rsid w:val="00152FBE"/>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styleId="Debesliotekstas">
    <w:name w:val="Balloon Text"/>
    <w:basedOn w:val="prastasis"/>
    <w:link w:val="DebesliotekstasDiagrama"/>
    <w:uiPriority w:val="99"/>
    <w:semiHidden/>
    <w:unhideWhenUsed/>
    <w:rsid w:val="0069569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5691"/>
    <w:rPr>
      <w:rFonts w:ascii="Tahoma" w:eastAsia="Times New Roman" w:hAnsi="Tahoma" w:cs="Tahoma"/>
      <w:kern w:val="0"/>
      <w:sz w:val="16"/>
      <w:szCs w:val="16"/>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647B1-07EC-48CE-8945-9DF78AA41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3865</Words>
  <Characters>2204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administracija Vygintas Pitrėnas</dc:creator>
  <cp:lastModifiedBy>Vida Tautkienė</cp:lastModifiedBy>
  <cp:revision>9</cp:revision>
  <cp:lastPrinted>2026-03-31T10:54:00Z</cp:lastPrinted>
  <dcterms:created xsi:type="dcterms:W3CDTF">2026-03-31T05:12:00Z</dcterms:created>
  <dcterms:modified xsi:type="dcterms:W3CDTF">2026-04-01T07:43:00Z</dcterms:modified>
</cp:coreProperties>
</file>